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689" w:rsidRPr="003C1FFC" w:rsidRDefault="00273689" w:rsidP="00330BBF">
      <w:pPr>
        <w:jc w:val="center"/>
        <w:rPr>
          <w:b/>
          <w:sz w:val="32"/>
          <w:szCs w:val="32"/>
          <w:u w:val="single"/>
        </w:rPr>
      </w:pPr>
      <w:bookmarkStart w:id="0" w:name="_GoBack"/>
      <w:bookmarkEnd w:id="0"/>
      <w:r w:rsidRPr="003C1FFC">
        <w:rPr>
          <w:b/>
          <w:sz w:val="32"/>
          <w:szCs w:val="32"/>
          <w:u w:val="single"/>
        </w:rPr>
        <w:t>Request for Qualifications – Reidsville Public Works Capital Improvement Plan</w:t>
      </w:r>
    </w:p>
    <w:p w:rsidR="00273689" w:rsidRDefault="00273689" w:rsidP="00273689">
      <w:pPr>
        <w:rPr>
          <w:sz w:val="28"/>
          <w:szCs w:val="28"/>
        </w:rPr>
      </w:pPr>
    </w:p>
    <w:p w:rsidR="00080765" w:rsidRPr="003C1FFC" w:rsidRDefault="0086610B" w:rsidP="00273689">
      <w:pPr>
        <w:rPr>
          <w:sz w:val="28"/>
          <w:szCs w:val="28"/>
        </w:rPr>
      </w:pPr>
      <w:r w:rsidRPr="003C1FFC">
        <w:rPr>
          <w:sz w:val="28"/>
          <w:szCs w:val="28"/>
        </w:rPr>
        <w:t>This project is for a Capital Improvement Plan (henceforth CIP) to be created to assist the City</w:t>
      </w:r>
      <w:r w:rsidR="00E95721" w:rsidRPr="003C1FFC">
        <w:rPr>
          <w:sz w:val="28"/>
          <w:szCs w:val="28"/>
        </w:rPr>
        <w:t xml:space="preserve"> of Reidsville, NC</w:t>
      </w:r>
      <w:r w:rsidRPr="003C1FFC">
        <w:rPr>
          <w:sz w:val="28"/>
          <w:szCs w:val="28"/>
        </w:rPr>
        <w:t xml:space="preserve"> make informed budget decisions related to the City</w:t>
      </w:r>
      <w:r w:rsidR="00FD1DFD" w:rsidRPr="003C1FFC">
        <w:rPr>
          <w:sz w:val="28"/>
          <w:szCs w:val="28"/>
        </w:rPr>
        <w:t>-owned</w:t>
      </w:r>
      <w:r w:rsidRPr="003C1FFC">
        <w:rPr>
          <w:sz w:val="28"/>
          <w:szCs w:val="28"/>
        </w:rPr>
        <w:t xml:space="preserve"> water and sewer distribution systems</w:t>
      </w:r>
      <w:r w:rsidR="00080765" w:rsidRPr="003C1FFC">
        <w:rPr>
          <w:sz w:val="28"/>
          <w:szCs w:val="28"/>
        </w:rPr>
        <w:t xml:space="preserve"> as well as storm drainage systems and roads</w:t>
      </w:r>
      <w:r w:rsidRPr="003C1FFC">
        <w:rPr>
          <w:sz w:val="28"/>
          <w:szCs w:val="28"/>
        </w:rPr>
        <w:t>.</w:t>
      </w:r>
      <w:r w:rsidR="00802CF1" w:rsidRPr="003C1FFC">
        <w:rPr>
          <w:sz w:val="28"/>
          <w:szCs w:val="28"/>
        </w:rPr>
        <w:t xml:space="preserve">  </w:t>
      </w:r>
    </w:p>
    <w:p w:rsidR="00051419" w:rsidRDefault="00051419" w:rsidP="00273689">
      <w:pPr>
        <w:rPr>
          <w:sz w:val="24"/>
          <w:szCs w:val="24"/>
        </w:rPr>
      </w:pPr>
    </w:p>
    <w:p w:rsidR="00307AFF" w:rsidRPr="003C1FFC" w:rsidRDefault="00307AFF" w:rsidP="00273689">
      <w:pPr>
        <w:rPr>
          <w:b/>
          <w:sz w:val="32"/>
          <w:szCs w:val="32"/>
        </w:rPr>
      </w:pPr>
      <w:r w:rsidRPr="003C1FFC">
        <w:rPr>
          <w:b/>
          <w:sz w:val="32"/>
          <w:szCs w:val="32"/>
        </w:rPr>
        <w:t>City Infrastructure Information</w:t>
      </w:r>
    </w:p>
    <w:p w:rsidR="00307AFF" w:rsidRPr="003C1FFC" w:rsidRDefault="00307AFF" w:rsidP="00273689">
      <w:pPr>
        <w:rPr>
          <w:sz w:val="32"/>
          <w:szCs w:val="32"/>
        </w:rPr>
      </w:pPr>
    </w:p>
    <w:p w:rsidR="0086610B" w:rsidRPr="003C1FFC" w:rsidRDefault="00802CF1" w:rsidP="00273689">
      <w:pPr>
        <w:rPr>
          <w:sz w:val="28"/>
          <w:szCs w:val="28"/>
        </w:rPr>
      </w:pPr>
      <w:r w:rsidRPr="003C1FFC">
        <w:rPr>
          <w:sz w:val="28"/>
          <w:szCs w:val="28"/>
        </w:rPr>
        <w:t>The population of Reidsville is 14,205 with land area of approximately 16.25 square miles.</w:t>
      </w:r>
    </w:p>
    <w:p w:rsidR="00864BE0" w:rsidRPr="003C1FFC" w:rsidRDefault="00864BE0" w:rsidP="00273689">
      <w:pPr>
        <w:rPr>
          <w:sz w:val="28"/>
          <w:szCs w:val="28"/>
        </w:rPr>
      </w:pPr>
    </w:p>
    <w:p w:rsidR="00051419" w:rsidRPr="003C1FFC" w:rsidRDefault="00051419" w:rsidP="00273689">
      <w:pPr>
        <w:rPr>
          <w:sz w:val="28"/>
          <w:szCs w:val="28"/>
        </w:rPr>
      </w:pPr>
      <w:r w:rsidRPr="003C1FFC">
        <w:rPr>
          <w:sz w:val="28"/>
          <w:szCs w:val="28"/>
        </w:rPr>
        <w:t>Sewer</w:t>
      </w:r>
      <w:r w:rsidR="00D152BC" w:rsidRPr="003C1FFC">
        <w:rPr>
          <w:sz w:val="28"/>
          <w:szCs w:val="28"/>
        </w:rPr>
        <w:t xml:space="preserve"> System</w:t>
      </w:r>
      <w:r w:rsidRPr="003C1FFC">
        <w:rPr>
          <w:sz w:val="28"/>
          <w:szCs w:val="28"/>
        </w:rPr>
        <w:t xml:space="preserve"> </w:t>
      </w:r>
    </w:p>
    <w:p w:rsidR="00051419" w:rsidRPr="007371EE" w:rsidRDefault="00051419" w:rsidP="00051419">
      <w:pPr>
        <w:pStyle w:val="ListParagraph"/>
        <w:numPr>
          <w:ilvl w:val="0"/>
          <w:numId w:val="6"/>
        </w:numPr>
        <w:rPr>
          <w:sz w:val="28"/>
          <w:szCs w:val="28"/>
        </w:rPr>
      </w:pPr>
      <w:r w:rsidRPr="006B2D9D">
        <w:rPr>
          <w:sz w:val="28"/>
          <w:szCs w:val="28"/>
        </w:rPr>
        <w:t>Gravity Sewer Total Mileage</w:t>
      </w:r>
      <w:r w:rsidR="006B2D9D" w:rsidRPr="006B2D9D">
        <w:rPr>
          <w:sz w:val="28"/>
          <w:szCs w:val="28"/>
        </w:rPr>
        <w:t xml:space="preserve"> -</w:t>
      </w:r>
      <w:r w:rsidRPr="006B2D9D">
        <w:rPr>
          <w:sz w:val="28"/>
          <w:szCs w:val="28"/>
        </w:rPr>
        <w:t xml:space="preserve"> </w:t>
      </w:r>
      <w:r w:rsidR="006B2D9D" w:rsidRPr="007371EE">
        <w:rPr>
          <w:sz w:val="28"/>
          <w:szCs w:val="28"/>
        </w:rPr>
        <w:t>125</w:t>
      </w:r>
    </w:p>
    <w:p w:rsidR="00051419" w:rsidRPr="007371EE" w:rsidRDefault="00051419" w:rsidP="00051419">
      <w:pPr>
        <w:pStyle w:val="ListParagraph"/>
        <w:numPr>
          <w:ilvl w:val="0"/>
          <w:numId w:val="6"/>
        </w:numPr>
        <w:rPr>
          <w:sz w:val="28"/>
          <w:szCs w:val="28"/>
        </w:rPr>
      </w:pPr>
      <w:r w:rsidRPr="007371EE">
        <w:rPr>
          <w:sz w:val="28"/>
          <w:szCs w:val="28"/>
        </w:rPr>
        <w:t xml:space="preserve">Total Number of Manholes </w:t>
      </w:r>
      <w:r w:rsidR="006B2D9D" w:rsidRPr="007371EE">
        <w:rPr>
          <w:sz w:val="28"/>
          <w:szCs w:val="28"/>
        </w:rPr>
        <w:t>– 2,603</w:t>
      </w:r>
    </w:p>
    <w:p w:rsidR="00051419" w:rsidRPr="003C1FFC" w:rsidRDefault="00051419" w:rsidP="00273689">
      <w:pPr>
        <w:rPr>
          <w:sz w:val="28"/>
          <w:szCs w:val="28"/>
        </w:rPr>
      </w:pPr>
    </w:p>
    <w:p w:rsidR="00D66D4F" w:rsidRPr="003C1FFC" w:rsidRDefault="00752191" w:rsidP="00273689">
      <w:pPr>
        <w:rPr>
          <w:sz w:val="28"/>
          <w:szCs w:val="28"/>
        </w:rPr>
      </w:pPr>
      <w:r w:rsidRPr="003C1FFC">
        <w:rPr>
          <w:sz w:val="28"/>
          <w:szCs w:val="28"/>
        </w:rPr>
        <w:t>Pump Stations – there are 1</w:t>
      </w:r>
      <w:r w:rsidR="00842B73">
        <w:rPr>
          <w:sz w:val="28"/>
          <w:szCs w:val="28"/>
        </w:rPr>
        <w:t>8</w:t>
      </w:r>
      <w:r w:rsidRPr="003C1FFC">
        <w:rPr>
          <w:sz w:val="28"/>
          <w:szCs w:val="28"/>
        </w:rPr>
        <w:t xml:space="preserve"> pump stations</w:t>
      </w:r>
      <w:r w:rsidR="00842B73">
        <w:rPr>
          <w:sz w:val="28"/>
          <w:szCs w:val="28"/>
        </w:rPr>
        <w:t xml:space="preserve"> currently within the City’s Inventory</w:t>
      </w:r>
      <w:r w:rsidR="008A60D5" w:rsidRPr="003C1FFC">
        <w:rPr>
          <w:sz w:val="28"/>
          <w:szCs w:val="28"/>
        </w:rPr>
        <w:t xml:space="preserve"> – see list below</w:t>
      </w:r>
      <w:r w:rsidRPr="003C1FFC">
        <w:rPr>
          <w:sz w:val="28"/>
          <w:szCs w:val="28"/>
        </w:rPr>
        <w:t>:</w:t>
      </w:r>
    </w:p>
    <w:p w:rsidR="00752191" w:rsidRPr="003C1FFC" w:rsidRDefault="00752191" w:rsidP="00752191">
      <w:pPr>
        <w:pStyle w:val="ListParagraph"/>
        <w:numPr>
          <w:ilvl w:val="0"/>
          <w:numId w:val="4"/>
        </w:numPr>
        <w:rPr>
          <w:sz w:val="28"/>
          <w:szCs w:val="28"/>
        </w:rPr>
      </w:pPr>
      <w:r w:rsidRPr="003C1FFC">
        <w:rPr>
          <w:sz w:val="28"/>
          <w:szCs w:val="28"/>
        </w:rPr>
        <w:t xml:space="preserve"> Ashcroft</w:t>
      </w:r>
    </w:p>
    <w:p w:rsidR="00752191" w:rsidRPr="003C1FFC" w:rsidRDefault="00752191" w:rsidP="00752191">
      <w:pPr>
        <w:pStyle w:val="ListParagraph"/>
        <w:numPr>
          <w:ilvl w:val="0"/>
          <w:numId w:val="4"/>
        </w:numPr>
        <w:rPr>
          <w:sz w:val="28"/>
          <w:szCs w:val="28"/>
        </w:rPr>
      </w:pPr>
      <w:r w:rsidRPr="003C1FFC">
        <w:rPr>
          <w:sz w:val="28"/>
          <w:szCs w:val="28"/>
        </w:rPr>
        <w:t xml:space="preserve"> Cambridge</w:t>
      </w:r>
    </w:p>
    <w:p w:rsidR="00752191" w:rsidRPr="003C1FFC" w:rsidRDefault="004677AB" w:rsidP="00752191">
      <w:pPr>
        <w:pStyle w:val="ListParagraph"/>
        <w:numPr>
          <w:ilvl w:val="0"/>
          <w:numId w:val="4"/>
        </w:numPr>
        <w:rPr>
          <w:sz w:val="28"/>
          <w:szCs w:val="28"/>
        </w:rPr>
      </w:pPr>
      <w:r>
        <w:rPr>
          <w:sz w:val="28"/>
          <w:szCs w:val="28"/>
        </w:rPr>
        <w:t xml:space="preserve"> </w:t>
      </w:r>
      <w:r w:rsidR="00752191" w:rsidRPr="003C1FFC">
        <w:rPr>
          <w:sz w:val="28"/>
          <w:szCs w:val="28"/>
        </w:rPr>
        <w:t>Drum Rd</w:t>
      </w:r>
    </w:p>
    <w:p w:rsidR="00752191" w:rsidRPr="003C1FFC" w:rsidRDefault="00752191" w:rsidP="00752191">
      <w:pPr>
        <w:pStyle w:val="ListParagraph"/>
        <w:numPr>
          <w:ilvl w:val="0"/>
          <w:numId w:val="4"/>
        </w:numPr>
        <w:rPr>
          <w:sz w:val="28"/>
          <w:szCs w:val="28"/>
        </w:rPr>
      </w:pPr>
      <w:r w:rsidRPr="003C1FFC">
        <w:rPr>
          <w:sz w:val="28"/>
          <w:szCs w:val="28"/>
        </w:rPr>
        <w:t xml:space="preserve"> Forrest Dr</w:t>
      </w:r>
    </w:p>
    <w:p w:rsidR="00752191" w:rsidRPr="003C1FFC" w:rsidRDefault="00752191" w:rsidP="00752191">
      <w:pPr>
        <w:pStyle w:val="ListParagraph"/>
        <w:numPr>
          <w:ilvl w:val="0"/>
          <w:numId w:val="4"/>
        </w:numPr>
        <w:rPr>
          <w:sz w:val="28"/>
          <w:szCs w:val="28"/>
        </w:rPr>
      </w:pPr>
      <w:r w:rsidRPr="003C1FFC">
        <w:rPr>
          <w:sz w:val="28"/>
          <w:szCs w:val="28"/>
        </w:rPr>
        <w:t xml:space="preserve"> Freeway Dr</w:t>
      </w:r>
    </w:p>
    <w:p w:rsidR="00752191" w:rsidRPr="003C1FFC" w:rsidRDefault="00752191" w:rsidP="00752191">
      <w:pPr>
        <w:pStyle w:val="ListParagraph"/>
        <w:numPr>
          <w:ilvl w:val="0"/>
          <w:numId w:val="4"/>
        </w:numPr>
        <w:rPr>
          <w:sz w:val="28"/>
          <w:szCs w:val="28"/>
        </w:rPr>
      </w:pPr>
      <w:r w:rsidRPr="003C1FFC">
        <w:rPr>
          <w:sz w:val="28"/>
          <w:szCs w:val="28"/>
        </w:rPr>
        <w:t xml:space="preserve"> Gibbs Rd</w:t>
      </w:r>
    </w:p>
    <w:p w:rsidR="00752191" w:rsidRPr="003C1FFC" w:rsidRDefault="00752191" w:rsidP="00752191">
      <w:pPr>
        <w:pStyle w:val="ListParagraph"/>
        <w:numPr>
          <w:ilvl w:val="0"/>
          <w:numId w:val="4"/>
        </w:numPr>
        <w:rPr>
          <w:sz w:val="28"/>
          <w:szCs w:val="28"/>
        </w:rPr>
      </w:pPr>
      <w:r w:rsidRPr="003C1FFC">
        <w:rPr>
          <w:sz w:val="28"/>
          <w:szCs w:val="28"/>
        </w:rPr>
        <w:t xml:space="preserve"> Hillcrest</w:t>
      </w:r>
    </w:p>
    <w:p w:rsidR="00752191" w:rsidRPr="003C1FFC" w:rsidRDefault="00752191" w:rsidP="00752191">
      <w:pPr>
        <w:pStyle w:val="ListParagraph"/>
        <w:numPr>
          <w:ilvl w:val="0"/>
          <w:numId w:val="4"/>
        </w:numPr>
        <w:rPr>
          <w:sz w:val="28"/>
          <w:szCs w:val="28"/>
        </w:rPr>
      </w:pPr>
      <w:r w:rsidRPr="003C1FFC">
        <w:rPr>
          <w:sz w:val="28"/>
          <w:szCs w:val="28"/>
        </w:rPr>
        <w:t xml:space="preserve"> Johnson</w:t>
      </w:r>
    </w:p>
    <w:p w:rsidR="00752191" w:rsidRPr="003C1FFC" w:rsidRDefault="00752191" w:rsidP="00752191">
      <w:pPr>
        <w:pStyle w:val="ListParagraph"/>
        <w:numPr>
          <w:ilvl w:val="0"/>
          <w:numId w:val="4"/>
        </w:numPr>
        <w:rPr>
          <w:sz w:val="28"/>
          <w:szCs w:val="28"/>
        </w:rPr>
      </w:pPr>
      <w:r w:rsidRPr="003C1FFC">
        <w:rPr>
          <w:sz w:val="28"/>
          <w:szCs w:val="28"/>
        </w:rPr>
        <w:t xml:space="preserve"> Lake Reidsville</w:t>
      </w:r>
    </w:p>
    <w:p w:rsidR="00752191" w:rsidRPr="003C1FFC" w:rsidRDefault="00752191" w:rsidP="00752191">
      <w:pPr>
        <w:pStyle w:val="ListParagraph"/>
        <w:numPr>
          <w:ilvl w:val="0"/>
          <w:numId w:val="4"/>
        </w:numPr>
        <w:rPr>
          <w:sz w:val="28"/>
          <w:szCs w:val="28"/>
        </w:rPr>
      </w:pPr>
      <w:r w:rsidRPr="003C1FFC">
        <w:rPr>
          <w:sz w:val="28"/>
          <w:szCs w:val="28"/>
        </w:rPr>
        <w:t xml:space="preserve"> Laster</w:t>
      </w:r>
    </w:p>
    <w:p w:rsidR="00752191" w:rsidRPr="003C1FFC" w:rsidRDefault="00752191" w:rsidP="00752191">
      <w:pPr>
        <w:pStyle w:val="ListParagraph"/>
        <w:numPr>
          <w:ilvl w:val="0"/>
          <w:numId w:val="4"/>
        </w:numPr>
        <w:rPr>
          <w:sz w:val="28"/>
          <w:szCs w:val="28"/>
        </w:rPr>
      </w:pPr>
      <w:r w:rsidRPr="003C1FFC">
        <w:rPr>
          <w:sz w:val="28"/>
          <w:szCs w:val="28"/>
        </w:rPr>
        <w:t xml:space="preserve"> Liberty </w:t>
      </w:r>
    </w:p>
    <w:p w:rsidR="00752191" w:rsidRPr="003C1FFC" w:rsidRDefault="00752191" w:rsidP="00752191">
      <w:pPr>
        <w:pStyle w:val="ListParagraph"/>
        <w:numPr>
          <w:ilvl w:val="0"/>
          <w:numId w:val="4"/>
        </w:numPr>
        <w:rPr>
          <w:sz w:val="28"/>
          <w:szCs w:val="28"/>
        </w:rPr>
      </w:pPr>
      <w:r w:rsidRPr="003C1FFC">
        <w:rPr>
          <w:sz w:val="28"/>
          <w:szCs w:val="28"/>
        </w:rPr>
        <w:t xml:space="preserve"> Linden</w:t>
      </w:r>
    </w:p>
    <w:p w:rsidR="00752191" w:rsidRPr="003C1FFC" w:rsidRDefault="00752191" w:rsidP="00752191">
      <w:pPr>
        <w:pStyle w:val="ListParagraph"/>
        <w:numPr>
          <w:ilvl w:val="0"/>
          <w:numId w:val="4"/>
        </w:numPr>
        <w:rPr>
          <w:sz w:val="28"/>
          <w:szCs w:val="28"/>
        </w:rPr>
      </w:pPr>
      <w:r w:rsidRPr="003C1FFC">
        <w:rPr>
          <w:sz w:val="28"/>
          <w:szCs w:val="28"/>
        </w:rPr>
        <w:t xml:space="preserve"> North End</w:t>
      </w:r>
    </w:p>
    <w:p w:rsidR="00752191" w:rsidRPr="003C1FFC" w:rsidRDefault="00752191" w:rsidP="00752191">
      <w:pPr>
        <w:pStyle w:val="ListParagraph"/>
        <w:numPr>
          <w:ilvl w:val="0"/>
          <w:numId w:val="4"/>
        </w:numPr>
        <w:rPr>
          <w:sz w:val="28"/>
          <w:szCs w:val="28"/>
        </w:rPr>
      </w:pPr>
      <w:r w:rsidRPr="003C1FFC">
        <w:rPr>
          <w:sz w:val="28"/>
          <w:szCs w:val="28"/>
        </w:rPr>
        <w:t xml:space="preserve"> Regal</w:t>
      </w:r>
    </w:p>
    <w:p w:rsidR="00752191" w:rsidRPr="003C1FFC" w:rsidRDefault="00752191" w:rsidP="00752191">
      <w:pPr>
        <w:pStyle w:val="ListParagraph"/>
        <w:numPr>
          <w:ilvl w:val="0"/>
          <w:numId w:val="4"/>
        </w:numPr>
        <w:rPr>
          <w:sz w:val="28"/>
          <w:szCs w:val="28"/>
        </w:rPr>
      </w:pPr>
      <w:r w:rsidRPr="003C1FFC">
        <w:rPr>
          <w:sz w:val="28"/>
          <w:szCs w:val="28"/>
        </w:rPr>
        <w:t xml:space="preserve"> Thomas</w:t>
      </w:r>
    </w:p>
    <w:p w:rsidR="00752191" w:rsidRPr="003C1FFC" w:rsidRDefault="00752191" w:rsidP="00752191">
      <w:pPr>
        <w:pStyle w:val="ListParagraph"/>
        <w:numPr>
          <w:ilvl w:val="0"/>
          <w:numId w:val="4"/>
        </w:numPr>
        <w:rPr>
          <w:sz w:val="28"/>
          <w:szCs w:val="28"/>
        </w:rPr>
      </w:pPr>
      <w:r w:rsidRPr="003C1FFC">
        <w:rPr>
          <w:sz w:val="28"/>
          <w:szCs w:val="28"/>
        </w:rPr>
        <w:t xml:space="preserve"> Wentworth</w:t>
      </w:r>
    </w:p>
    <w:p w:rsidR="00752191" w:rsidRPr="003C1FFC" w:rsidRDefault="00752191" w:rsidP="00752191">
      <w:pPr>
        <w:pStyle w:val="ListParagraph"/>
        <w:numPr>
          <w:ilvl w:val="0"/>
          <w:numId w:val="4"/>
        </w:numPr>
        <w:rPr>
          <w:sz w:val="28"/>
          <w:szCs w:val="28"/>
        </w:rPr>
      </w:pPr>
      <w:r w:rsidRPr="003C1FFC">
        <w:rPr>
          <w:sz w:val="28"/>
          <w:szCs w:val="28"/>
        </w:rPr>
        <w:t xml:space="preserve"> North Willow</w:t>
      </w:r>
    </w:p>
    <w:p w:rsidR="00752191" w:rsidRPr="003C1FFC" w:rsidRDefault="00752191" w:rsidP="00752191">
      <w:pPr>
        <w:pStyle w:val="ListParagraph"/>
        <w:numPr>
          <w:ilvl w:val="0"/>
          <w:numId w:val="4"/>
        </w:numPr>
        <w:rPr>
          <w:sz w:val="28"/>
          <w:szCs w:val="28"/>
        </w:rPr>
      </w:pPr>
      <w:r w:rsidRPr="003C1FFC">
        <w:rPr>
          <w:sz w:val="28"/>
          <w:szCs w:val="28"/>
        </w:rPr>
        <w:t xml:space="preserve"> Winstead</w:t>
      </w:r>
    </w:p>
    <w:p w:rsidR="00307AFF" w:rsidRPr="003C1FFC" w:rsidRDefault="00307AFF" w:rsidP="00273689">
      <w:pPr>
        <w:rPr>
          <w:sz w:val="28"/>
          <w:szCs w:val="28"/>
        </w:rPr>
      </w:pPr>
    </w:p>
    <w:p w:rsidR="00307AFF" w:rsidRPr="003C1FFC" w:rsidRDefault="00307AFF" w:rsidP="00307AFF">
      <w:pPr>
        <w:rPr>
          <w:sz w:val="28"/>
          <w:szCs w:val="28"/>
        </w:rPr>
      </w:pPr>
      <w:r w:rsidRPr="003C1FFC">
        <w:rPr>
          <w:sz w:val="28"/>
          <w:szCs w:val="28"/>
        </w:rPr>
        <w:t>Water System</w:t>
      </w:r>
    </w:p>
    <w:p w:rsidR="00307AFF" w:rsidRPr="007371EE" w:rsidRDefault="00307AFF" w:rsidP="00307AFF">
      <w:pPr>
        <w:pStyle w:val="ListParagraph"/>
        <w:numPr>
          <w:ilvl w:val="0"/>
          <w:numId w:val="7"/>
        </w:numPr>
        <w:rPr>
          <w:sz w:val="28"/>
          <w:szCs w:val="28"/>
        </w:rPr>
      </w:pPr>
      <w:r w:rsidRPr="003C1FFC">
        <w:rPr>
          <w:sz w:val="28"/>
          <w:szCs w:val="28"/>
        </w:rPr>
        <w:t>Public Water Main</w:t>
      </w:r>
      <w:r w:rsidRPr="007371EE">
        <w:rPr>
          <w:sz w:val="28"/>
          <w:szCs w:val="28"/>
        </w:rPr>
        <w:t>s Total Mileage</w:t>
      </w:r>
      <w:r w:rsidR="006B2D9D" w:rsidRPr="007371EE">
        <w:rPr>
          <w:sz w:val="28"/>
          <w:szCs w:val="28"/>
        </w:rPr>
        <w:t xml:space="preserve"> – 151</w:t>
      </w:r>
    </w:p>
    <w:p w:rsidR="00307AFF" w:rsidRPr="007371EE" w:rsidRDefault="00307AFF" w:rsidP="00307AFF">
      <w:pPr>
        <w:pStyle w:val="ListParagraph"/>
        <w:numPr>
          <w:ilvl w:val="0"/>
          <w:numId w:val="7"/>
        </w:numPr>
        <w:rPr>
          <w:sz w:val="28"/>
          <w:szCs w:val="28"/>
        </w:rPr>
      </w:pPr>
      <w:r w:rsidRPr="007371EE">
        <w:rPr>
          <w:sz w:val="28"/>
          <w:szCs w:val="28"/>
        </w:rPr>
        <w:t xml:space="preserve">Total Number of Fire Hydrants </w:t>
      </w:r>
      <w:r w:rsidR="006B2D9D" w:rsidRPr="007371EE">
        <w:rPr>
          <w:sz w:val="28"/>
          <w:szCs w:val="28"/>
        </w:rPr>
        <w:t>- 815</w:t>
      </w:r>
    </w:p>
    <w:p w:rsidR="00307AFF" w:rsidRPr="003C1FFC" w:rsidRDefault="00307AFF" w:rsidP="00307AFF">
      <w:pPr>
        <w:rPr>
          <w:sz w:val="28"/>
          <w:szCs w:val="28"/>
        </w:rPr>
      </w:pPr>
    </w:p>
    <w:p w:rsidR="00307AFF" w:rsidRPr="003C1FFC" w:rsidRDefault="00307AFF" w:rsidP="00307AFF">
      <w:pPr>
        <w:rPr>
          <w:sz w:val="28"/>
          <w:szCs w:val="28"/>
        </w:rPr>
      </w:pPr>
      <w:r w:rsidRPr="003C1FFC">
        <w:rPr>
          <w:sz w:val="28"/>
          <w:szCs w:val="28"/>
        </w:rPr>
        <w:t>Road miles – from 2022 Powell Bill Map</w:t>
      </w:r>
    </w:p>
    <w:p w:rsidR="00307AFF" w:rsidRPr="003C1FFC" w:rsidRDefault="00307AFF" w:rsidP="00307AFF">
      <w:pPr>
        <w:pStyle w:val="ListParagraph"/>
        <w:numPr>
          <w:ilvl w:val="0"/>
          <w:numId w:val="5"/>
        </w:numPr>
        <w:rPr>
          <w:sz w:val="28"/>
          <w:szCs w:val="28"/>
        </w:rPr>
      </w:pPr>
      <w:r w:rsidRPr="003C1FFC">
        <w:rPr>
          <w:sz w:val="28"/>
          <w:szCs w:val="28"/>
        </w:rPr>
        <w:t>89.54 miles paved</w:t>
      </w:r>
    </w:p>
    <w:p w:rsidR="00307AFF" w:rsidRPr="003C1FFC" w:rsidRDefault="00307AFF" w:rsidP="00307AFF">
      <w:pPr>
        <w:pStyle w:val="ListParagraph"/>
        <w:numPr>
          <w:ilvl w:val="0"/>
          <w:numId w:val="5"/>
        </w:numPr>
        <w:rPr>
          <w:sz w:val="28"/>
          <w:szCs w:val="28"/>
        </w:rPr>
      </w:pPr>
      <w:r w:rsidRPr="003C1FFC">
        <w:rPr>
          <w:sz w:val="28"/>
          <w:szCs w:val="28"/>
        </w:rPr>
        <w:t>2.76 miles stone</w:t>
      </w:r>
    </w:p>
    <w:p w:rsidR="00D66D4F" w:rsidRPr="003C1FFC" w:rsidRDefault="00D66D4F" w:rsidP="00273689">
      <w:pPr>
        <w:rPr>
          <w:sz w:val="28"/>
          <w:szCs w:val="28"/>
        </w:rPr>
      </w:pPr>
    </w:p>
    <w:p w:rsidR="00307AFF" w:rsidRPr="003C1FFC" w:rsidRDefault="00307AFF" w:rsidP="00307AFF">
      <w:pPr>
        <w:rPr>
          <w:sz w:val="28"/>
          <w:szCs w:val="28"/>
        </w:rPr>
      </w:pPr>
      <w:r w:rsidRPr="003C1FFC">
        <w:rPr>
          <w:sz w:val="28"/>
          <w:szCs w:val="28"/>
        </w:rPr>
        <w:t xml:space="preserve">The Water Treatment Plant has a 9 </w:t>
      </w:r>
      <w:proofErr w:type="spellStart"/>
      <w:r w:rsidRPr="003C1FFC">
        <w:rPr>
          <w:sz w:val="28"/>
          <w:szCs w:val="28"/>
        </w:rPr>
        <w:t>mgd</w:t>
      </w:r>
      <w:proofErr w:type="spellEnd"/>
      <w:r w:rsidRPr="003C1FFC">
        <w:rPr>
          <w:sz w:val="28"/>
          <w:szCs w:val="28"/>
        </w:rPr>
        <w:t xml:space="preserve"> capacity and wastewater treatment plant 7.5 </w:t>
      </w:r>
      <w:proofErr w:type="spellStart"/>
      <w:r w:rsidRPr="003C1FFC">
        <w:rPr>
          <w:sz w:val="28"/>
          <w:szCs w:val="28"/>
        </w:rPr>
        <w:t>mgd</w:t>
      </w:r>
      <w:proofErr w:type="spellEnd"/>
      <w:r w:rsidRPr="003C1FFC">
        <w:rPr>
          <w:sz w:val="28"/>
          <w:szCs w:val="28"/>
        </w:rPr>
        <w:t xml:space="preserve"> capacity.  Note this plan does not include evaluating either the Water Treatment or Wastewater Treatment Plants</w:t>
      </w:r>
      <w:r w:rsidR="00162065">
        <w:rPr>
          <w:sz w:val="28"/>
          <w:szCs w:val="28"/>
        </w:rPr>
        <w:t xml:space="preserve"> although the debt service from several large ongoing capital projects </w:t>
      </w:r>
      <w:r w:rsidR="00BD1394">
        <w:rPr>
          <w:sz w:val="28"/>
          <w:szCs w:val="28"/>
        </w:rPr>
        <w:t xml:space="preserve">should be considered in </w:t>
      </w:r>
      <w:r w:rsidR="00DA31EF">
        <w:rPr>
          <w:sz w:val="28"/>
          <w:szCs w:val="28"/>
        </w:rPr>
        <w:t xml:space="preserve">any future </w:t>
      </w:r>
      <w:r w:rsidR="00BD1394">
        <w:rPr>
          <w:sz w:val="28"/>
          <w:szCs w:val="28"/>
        </w:rPr>
        <w:t>rate increases</w:t>
      </w:r>
      <w:r w:rsidRPr="003C1FFC">
        <w:rPr>
          <w:sz w:val="28"/>
          <w:szCs w:val="28"/>
        </w:rPr>
        <w:t xml:space="preserve">.  </w:t>
      </w:r>
    </w:p>
    <w:p w:rsidR="00307AFF" w:rsidRDefault="00307AFF" w:rsidP="00273689">
      <w:pPr>
        <w:rPr>
          <w:sz w:val="28"/>
          <w:szCs w:val="28"/>
        </w:rPr>
      </w:pPr>
    </w:p>
    <w:p w:rsidR="00273689" w:rsidRPr="003C1FFC" w:rsidRDefault="002D324E" w:rsidP="00273689">
      <w:pPr>
        <w:rPr>
          <w:b/>
          <w:sz w:val="32"/>
          <w:szCs w:val="32"/>
        </w:rPr>
      </w:pPr>
      <w:r w:rsidRPr="003C1FFC">
        <w:rPr>
          <w:b/>
          <w:sz w:val="32"/>
          <w:szCs w:val="32"/>
        </w:rPr>
        <w:t xml:space="preserve">Description of </w:t>
      </w:r>
      <w:r w:rsidR="00307AFF" w:rsidRPr="003C1FFC">
        <w:rPr>
          <w:b/>
          <w:sz w:val="32"/>
          <w:szCs w:val="32"/>
        </w:rPr>
        <w:t>Work</w:t>
      </w:r>
    </w:p>
    <w:p w:rsidR="007C3AC2" w:rsidRDefault="007062FC"/>
    <w:p w:rsidR="00273689" w:rsidRPr="003C1FFC" w:rsidRDefault="00273689" w:rsidP="00273689">
      <w:pPr>
        <w:widowControl w:val="0"/>
        <w:rPr>
          <w:rFonts w:asciiTheme="minorHAnsi" w:eastAsia="Times New Roman" w:hAnsiTheme="minorHAnsi" w:cstheme="minorHAnsi"/>
          <w:snapToGrid w:val="0"/>
          <w:sz w:val="28"/>
          <w:szCs w:val="28"/>
        </w:rPr>
      </w:pPr>
      <w:r w:rsidRPr="003C1FFC">
        <w:rPr>
          <w:rFonts w:asciiTheme="minorHAnsi" w:eastAsia="Times New Roman" w:hAnsiTheme="minorHAnsi" w:cstheme="minorHAnsi"/>
          <w:snapToGrid w:val="0"/>
          <w:sz w:val="28"/>
          <w:szCs w:val="28"/>
        </w:rPr>
        <w:t xml:space="preserve">To ensure the longevity and reliability of the City’s water, sewer, and street infrastructure, and to remain compliant with our collection &amp; distribution permits, the City needs to adopt a Capital Improvement Plan (CIP). The primary goal of the CIP would be to determine the most pressing and vulnerable areas of the City where both future grant dollars could be spent and where City funds should be utilized. </w:t>
      </w:r>
    </w:p>
    <w:p w:rsidR="00273689" w:rsidRPr="003C1FFC" w:rsidRDefault="00273689" w:rsidP="00273689">
      <w:pPr>
        <w:widowControl w:val="0"/>
        <w:rPr>
          <w:rFonts w:asciiTheme="minorHAnsi" w:eastAsia="Times New Roman" w:hAnsiTheme="minorHAnsi" w:cstheme="minorHAnsi"/>
          <w:snapToGrid w:val="0"/>
          <w:sz w:val="28"/>
          <w:szCs w:val="28"/>
        </w:rPr>
      </w:pPr>
    </w:p>
    <w:p w:rsidR="00273689" w:rsidRPr="003C1FFC" w:rsidRDefault="00273689" w:rsidP="00273689">
      <w:pPr>
        <w:widowControl w:val="0"/>
        <w:rPr>
          <w:rFonts w:asciiTheme="minorHAnsi" w:eastAsia="Times New Roman" w:hAnsiTheme="minorHAnsi" w:cstheme="minorHAnsi"/>
          <w:snapToGrid w:val="0"/>
          <w:sz w:val="28"/>
          <w:szCs w:val="28"/>
        </w:rPr>
      </w:pPr>
      <w:r w:rsidRPr="003C1FFC">
        <w:rPr>
          <w:rFonts w:asciiTheme="minorHAnsi" w:eastAsia="Times New Roman" w:hAnsiTheme="minorHAnsi" w:cstheme="minorHAnsi"/>
          <w:snapToGrid w:val="0"/>
          <w:sz w:val="28"/>
          <w:szCs w:val="28"/>
        </w:rPr>
        <w:t>The scope and objectives of the Capital Improvement Plan are as follows:</w:t>
      </w:r>
    </w:p>
    <w:p w:rsidR="00273689" w:rsidRPr="003C1FFC" w:rsidRDefault="00273689" w:rsidP="00273689">
      <w:pPr>
        <w:widowControl w:val="0"/>
        <w:rPr>
          <w:rFonts w:asciiTheme="minorHAnsi" w:eastAsia="Times New Roman" w:hAnsiTheme="minorHAnsi" w:cstheme="minorHAnsi"/>
          <w:snapToGrid w:val="0"/>
          <w:sz w:val="28"/>
          <w:szCs w:val="28"/>
        </w:rPr>
      </w:pPr>
    </w:p>
    <w:p w:rsidR="00273689" w:rsidRPr="003C1FFC" w:rsidRDefault="00273689" w:rsidP="00273689">
      <w:pPr>
        <w:widowControl w:val="0"/>
        <w:numPr>
          <w:ilvl w:val="0"/>
          <w:numId w:val="1"/>
        </w:numPr>
        <w:contextualSpacing/>
        <w:rPr>
          <w:rFonts w:asciiTheme="minorHAnsi" w:eastAsia="Times New Roman" w:hAnsiTheme="minorHAnsi" w:cstheme="minorHAnsi"/>
          <w:snapToGrid w:val="0"/>
          <w:sz w:val="28"/>
          <w:szCs w:val="28"/>
        </w:rPr>
      </w:pPr>
      <w:r w:rsidRPr="003C1FFC">
        <w:rPr>
          <w:rFonts w:asciiTheme="minorHAnsi" w:eastAsia="Times New Roman" w:hAnsiTheme="minorHAnsi" w:cstheme="minorHAnsi"/>
          <w:snapToGrid w:val="0"/>
          <w:sz w:val="28"/>
          <w:szCs w:val="28"/>
        </w:rPr>
        <w:t>Using the recently completed water and sewer system asset</w:t>
      </w:r>
      <w:r w:rsidR="000C67C0">
        <w:rPr>
          <w:rFonts w:asciiTheme="minorHAnsi" w:eastAsia="Times New Roman" w:hAnsiTheme="minorHAnsi" w:cstheme="minorHAnsi"/>
          <w:snapToGrid w:val="0"/>
          <w:sz w:val="28"/>
          <w:szCs w:val="28"/>
        </w:rPr>
        <w:t xml:space="preserve">, inventory, and assessment plans </w:t>
      </w:r>
      <w:r w:rsidRPr="003C1FFC">
        <w:rPr>
          <w:rFonts w:asciiTheme="minorHAnsi" w:eastAsia="Times New Roman" w:hAnsiTheme="minorHAnsi" w:cstheme="minorHAnsi"/>
          <w:snapToGrid w:val="0"/>
          <w:sz w:val="28"/>
          <w:szCs w:val="28"/>
        </w:rPr>
        <w:t>and the pavement condition survey, the selected firm should verify these studies and update the information based on any rehabilitation work completed by the City or contractor.</w:t>
      </w:r>
    </w:p>
    <w:p w:rsidR="00273689" w:rsidRPr="003C1FFC" w:rsidRDefault="00273689" w:rsidP="00273689">
      <w:pPr>
        <w:widowControl w:val="0"/>
        <w:ind w:left="720"/>
        <w:contextualSpacing/>
        <w:rPr>
          <w:rFonts w:asciiTheme="minorHAnsi" w:eastAsia="Times New Roman" w:hAnsiTheme="minorHAnsi" w:cstheme="minorHAnsi"/>
          <w:snapToGrid w:val="0"/>
          <w:sz w:val="28"/>
          <w:szCs w:val="28"/>
        </w:rPr>
      </w:pPr>
      <w:r w:rsidRPr="003C1FFC">
        <w:rPr>
          <w:rFonts w:asciiTheme="minorHAnsi" w:eastAsia="Times New Roman" w:hAnsiTheme="minorHAnsi" w:cstheme="minorHAnsi"/>
          <w:snapToGrid w:val="0"/>
          <w:sz w:val="28"/>
          <w:szCs w:val="28"/>
        </w:rPr>
        <w:t xml:space="preserve"> </w:t>
      </w:r>
    </w:p>
    <w:p w:rsidR="00ED3321" w:rsidRPr="007371EE" w:rsidRDefault="00273689" w:rsidP="00265990">
      <w:pPr>
        <w:widowControl w:val="0"/>
        <w:numPr>
          <w:ilvl w:val="0"/>
          <w:numId w:val="1"/>
        </w:numPr>
        <w:contextualSpacing/>
        <w:rPr>
          <w:rFonts w:asciiTheme="minorHAnsi" w:eastAsia="Times New Roman" w:hAnsiTheme="minorHAnsi" w:cstheme="minorHAnsi"/>
          <w:snapToGrid w:val="0"/>
          <w:sz w:val="28"/>
          <w:szCs w:val="28"/>
        </w:rPr>
      </w:pPr>
      <w:r w:rsidRPr="007371EE">
        <w:rPr>
          <w:rFonts w:asciiTheme="minorHAnsi" w:eastAsia="Times New Roman" w:hAnsiTheme="minorHAnsi" w:cstheme="minorHAnsi"/>
          <w:snapToGrid w:val="0"/>
          <w:sz w:val="28"/>
          <w:szCs w:val="28"/>
        </w:rPr>
        <w:t xml:space="preserve">Assess </w:t>
      </w:r>
      <w:r w:rsidR="00BD1394" w:rsidRPr="007371EE">
        <w:rPr>
          <w:rFonts w:asciiTheme="minorHAnsi" w:eastAsia="Times New Roman" w:hAnsiTheme="minorHAnsi" w:cstheme="minorHAnsi"/>
          <w:snapToGrid w:val="0"/>
          <w:sz w:val="28"/>
          <w:szCs w:val="28"/>
        </w:rPr>
        <w:t xml:space="preserve">approximately </w:t>
      </w:r>
      <w:r w:rsidR="00DA31EF">
        <w:rPr>
          <w:rFonts w:asciiTheme="minorHAnsi" w:eastAsia="Times New Roman" w:hAnsiTheme="minorHAnsi" w:cstheme="minorHAnsi"/>
          <w:snapToGrid w:val="0"/>
          <w:sz w:val="28"/>
          <w:szCs w:val="28"/>
        </w:rPr>
        <w:t>20</w:t>
      </w:r>
      <w:r w:rsidR="00BD1394" w:rsidRPr="007371EE">
        <w:rPr>
          <w:rFonts w:asciiTheme="minorHAnsi" w:eastAsia="Times New Roman" w:hAnsiTheme="minorHAnsi" w:cstheme="minorHAnsi"/>
          <w:snapToGrid w:val="0"/>
          <w:sz w:val="28"/>
          <w:szCs w:val="28"/>
        </w:rPr>
        <w:t>%</w:t>
      </w:r>
      <w:r w:rsidRPr="007371EE">
        <w:rPr>
          <w:rFonts w:asciiTheme="minorHAnsi" w:eastAsia="Times New Roman" w:hAnsiTheme="minorHAnsi" w:cstheme="minorHAnsi"/>
          <w:snapToGrid w:val="0"/>
          <w:sz w:val="28"/>
          <w:szCs w:val="28"/>
        </w:rPr>
        <w:t xml:space="preserve"> of the City’s existing storm sewer systems </w:t>
      </w:r>
      <w:r w:rsidR="00BD1394" w:rsidRPr="007371EE">
        <w:rPr>
          <w:rFonts w:asciiTheme="minorHAnsi" w:eastAsia="Times New Roman" w:hAnsiTheme="minorHAnsi" w:cstheme="minorHAnsi"/>
          <w:snapToGrid w:val="0"/>
          <w:sz w:val="28"/>
          <w:szCs w:val="28"/>
        </w:rPr>
        <w:t xml:space="preserve">and any areas of concern noted during staff interviews </w:t>
      </w:r>
      <w:r w:rsidRPr="007371EE">
        <w:rPr>
          <w:rFonts w:asciiTheme="minorHAnsi" w:eastAsia="Times New Roman" w:hAnsiTheme="minorHAnsi" w:cstheme="minorHAnsi"/>
          <w:snapToGrid w:val="0"/>
          <w:sz w:val="28"/>
          <w:szCs w:val="28"/>
        </w:rPr>
        <w:t xml:space="preserve">to evaluate the existing conditions of this infrastructure and possible </w:t>
      </w:r>
      <w:r w:rsidR="007371EE" w:rsidRPr="007371EE">
        <w:rPr>
          <w:rFonts w:asciiTheme="minorHAnsi" w:eastAsia="Times New Roman" w:hAnsiTheme="minorHAnsi" w:cstheme="minorHAnsi"/>
          <w:snapToGrid w:val="0"/>
          <w:sz w:val="28"/>
          <w:szCs w:val="28"/>
        </w:rPr>
        <w:t xml:space="preserve">replacement </w:t>
      </w:r>
      <w:r w:rsidRPr="007371EE">
        <w:rPr>
          <w:rFonts w:asciiTheme="minorHAnsi" w:eastAsia="Times New Roman" w:hAnsiTheme="minorHAnsi" w:cstheme="minorHAnsi"/>
          <w:snapToGrid w:val="0"/>
          <w:sz w:val="28"/>
          <w:szCs w:val="28"/>
        </w:rPr>
        <w:t>needs.</w:t>
      </w:r>
      <w:r w:rsidR="00EF675E" w:rsidRPr="007371EE">
        <w:rPr>
          <w:rFonts w:asciiTheme="minorHAnsi" w:eastAsia="Times New Roman" w:hAnsiTheme="minorHAnsi" w:cstheme="minorHAnsi"/>
          <w:snapToGrid w:val="0"/>
          <w:sz w:val="28"/>
          <w:szCs w:val="28"/>
        </w:rPr>
        <w:t xml:space="preserve">  </w:t>
      </w:r>
    </w:p>
    <w:p w:rsidR="007371EE" w:rsidRDefault="007371EE" w:rsidP="007371EE">
      <w:pPr>
        <w:pStyle w:val="ListParagraph"/>
        <w:rPr>
          <w:rFonts w:asciiTheme="minorHAnsi" w:eastAsia="Times New Roman" w:hAnsiTheme="minorHAnsi" w:cstheme="minorHAnsi"/>
          <w:snapToGrid w:val="0"/>
          <w:color w:val="FF0000"/>
          <w:sz w:val="28"/>
          <w:szCs w:val="28"/>
        </w:rPr>
      </w:pPr>
    </w:p>
    <w:p w:rsidR="00ED3321" w:rsidRPr="007371EE" w:rsidRDefault="007371EE" w:rsidP="00ED3321">
      <w:pPr>
        <w:pStyle w:val="ListParagraph"/>
        <w:widowControl w:val="0"/>
        <w:numPr>
          <w:ilvl w:val="0"/>
          <w:numId w:val="1"/>
        </w:numPr>
        <w:rPr>
          <w:rFonts w:asciiTheme="minorHAnsi" w:eastAsia="Times New Roman" w:hAnsiTheme="minorHAnsi" w:cstheme="minorHAnsi"/>
          <w:snapToGrid w:val="0"/>
          <w:sz w:val="28"/>
          <w:szCs w:val="28"/>
        </w:rPr>
      </w:pPr>
      <w:r w:rsidRPr="007371EE">
        <w:rPr>
          <w:rFonts w:asciiTheme="minorHAnsi" w:hAnsiTheme="minorHAnsi" w:cstheme="minorBidi"/>
          <w:sz w:val="28"/>
          <w:szCs w:val="28"/>
        </w:rPr>
        <w:t>Evaluate all 1</w:t>
      </w:r>
      <w:r w:rsidR="00842B73">
        <w:rPr>
          <w:rFonts w:asciiTheme="minorHAnsi" w:hAnsiTheme="minorHAnsi" w:cstheme="minorBidi"/>
          <w:sz w:val="28"/>
          <w:szCs w:val="28"/>
        </w:rPr>
        <w:t>8</w:t>
      </w:r>
      <w:r w:rsidRPr="007371EE">
        <w:rPr>
          <w:rFonts w:asciiTheme="minorHAnsi" w:hAnsiTheme="minorHAnsi" w:cstheme="minorBidi"/>
          <w:sz w:val="28"/>
          <w:szCs w:val="28"/>
        </w:rPr>
        <w:t xml:space="preserve"> pump stations (10 were evaluated in the latest sewer AIA) for maintenance needs, parts availability, and prioritization of upgrades or </w:t>
      </w:r>
      <w:r w:rsidRPr="007371EE">
        <w:rPr>
          <w:rFonts w:asciiTheme="minorHAnsi" w:hAnsiTheme="minorHAnsi" w:cstheme="minorBidi"/>
          <w:sz w:val="28"/>
          <w:szCs w:val="28"/>
        </w:rPr>
        <w:lastRenderedPageBreak/>
        <w:t xml:space="preserve">replacement. Perform </w:t>
      </w:r>
      <w:r w:rsidR="00ED3321" w:rsidRPr="007371EE">
        <w:rPr>
          <w:rFonts w:asciiTheme="minorHAnsi" w:hAnsiTheme="minorHAnsi" w:cstheme="minorBidi"/>
          <w:sz w:val="28"/>
          <w:szCs w:val="28"/>
        </w:rPr>
        <w:t xml:space="preserve">pump flow rate </w:t>
      </w:r>
      <w:r w:rsidR="00EE39E2" w:rsidRPr="007371EE">
        <w:rPr>
          <w:rFonts w:asciiTheme="minorHAnsi" w:hAnsiTheme="minorHAnsi" w:cstheme="minorBidi"/>
          <w:sz w:val="28"/>
          <w:szCs w:val="28"/>
        </w:rPr>
        <w:t xml:space="preserve">in </w:t>
      </w:r>
      <w:proofErr w:type="spellStart"/>
      <w:r w:rsidR="00EE39E2" w:rsidRPr="007371EE">
        <w:rPr>
          <w:rFonts w:asciiTheme="minorHAnsi" w:hAnsiTheme="minorHAnsi" w:cstheme="minorBidi"/>
          <w:sz w:val="28"/>
          <w:szCs w:val="28"/>
        </w:rPr>
        <w:t>gpm</w:t>
      </w:r>
      <w:proofErr w:type="spellEnd"/>
      <w:r w:rsidR="00EE39E2" w:rsidRPr="007371EE">
        <w:rPr>
          <w:rFonts w:asciiTheme="minorHAnsi" w:hAnsiTheme="minorHAnsi" w:cstheme="minorBidi"/>
          <w:sz w:val="28"/>
          <w:szCs w:val="28"/>
        </w:rPr>
        <w:t xml:space="preserve"> </w:t>
      </w:r>
      <w:r w:rsidR="00ED3321" w:rsidRPr="007371EE">
        <w:rPr>
          <w:rFonts w:asciiTheme="minorHAnsi" w:hAnsiTheme="minorHAnsi" w:cstheme="minorBidi"/>
          <w:sz w:val="28"/>
          <w:szCs w:val="28"/>
        </w:rPr>
        <w:t>for each pump within all 1</w:t>
      </w:r>
      <w:r w:rsidR="00842B73">
        <w:rPr>
          <w:rFonts w:asciiTheme="minorHAnsi" w:hAnsiTheme="minorHAnsi" w:cstheme="minorBidi"/>
          <w:sz w:val="28"/>
          <w:szCs w:val="28"/>
        </w:rPr>
        <w:t>8</w:t>
      </w:r>
      <w:r w:rsidR="00ED3321" w:rsidRPr="007371EE">
        <w:rPr>
          <w:rFonts w:asciiTheme="minorHAnsi" w:hAnsiTheme="minorHAnsi" w:cstheme="minorBidi"/>
          <w:sz w:val="28"/>
          <w:szCs w:val="28"/>
        </w:rPr>
        <w:t xml:space="preserve"> pump stations</w:t>
      </w:r>
      <w:r w:rsidR="00FD5DA7" w:rsidRPr="007371EE">
        <w:rPr>
          <w:rFonts w:asciiTheme="minorHAnsi" w:hAnsiTheme="minorHAnsi" w:cstheme="minorBidi"/>
          <w:sz w:val="28"/>
          <w:szCs w:val="28"/>
        </w:rPr>
        <w:t xml:space="preserve"> by doing on-site pump drawdowns</w:t>
      </w:r>
      <w:r w:rsidRPr="007371EE">
        <w:rPr>
          <w:rFonts w:asciiTheme="minorHAnsi" w:hAnsiTheme="minorHAnsi" w:cstheme="minorBidi"/>
          <w:sz w:val="28"/>
          <w:szCs w:val="28"/>
        </w:rPr>
        <w:t xml:space="preserve"> with assistance from City staff</w:t>
      </w:r>
      <w:r w:rsidR="00FD5DA7" w:rsidRPr="007371EE">
        <w:rPr>
          <w:rFonts w:asciiTheme="minorHAnsi" w:hAnsiTheme="minorHAnsi" w:cstheme="minorBidi"/>
          <w:sz w:val="28"/>
          <w:szCs w:val="28"/>
        </w:rPr>
        <w:t xml:space="preserve">. </w:t>
      </w:r>
      <w:r w:rsidR="009F6C41" w:rsidRPr="007371EE">
        <w:rPr>
          <w:rFonts w:asciiTheme="minorHAnsi" w:hAnsiTheme="minorHAnsi" w:cstheme="minorBidi"/>
          <w:sz w:val="28"/>
          <w:szCs w:val="28"/>
        </w:rPr>
        <w:t>Provide a spreadsheet with results for all stations</w:t>
      </w:r>
      <w:r w:rsidR="003454E8">
        <w:rPr>
          <w:rFonts w:asciiTheme="minorHAnsi" w:hAnsiTheme="minorHAnsi" w:cstheme="minorBidi"/>
          <w:sz w:val="28"/>
          <w:szCs w:val="28"/>
        </w:rPr>
        <w:t xml:space="preserve"> comparing this information to original design</w:t>
      </w:r>
      <w:r w:rsidR="002C59FB">
        <w:rPr>
          <w:rFonts w:asciiTheme="minorHAnsi" w:hAnsiTheme="minorHAnsi" w:cstheme="minorBidi"/>
          <w:sz w:val="28"/>
          <w:szCs w:val="28"/>
        </w:rPr>
        <w:t xml:space="preserve"> flow</w:t>
      </w:r>
      <w:r w:rsidR="009F6C41" w:rsidRPr="007371EE">
        <w:rPr>
          <w:rFonts w:asciiTheme="minorHAnsi" w:hAnsiTheme="minorHAnsi" w:cstheme="minorBidi"/>
          <w:sz w:val="28"/>
          <w:szCs w:val="28"/>
        </w:rPr>
        <w:t>.</w:t>
      </w:r>
    </w:p>
    <w:p w:rsidR="00273689" w:rsidRPr="002D2E1F" w:rsidRDefault="00273689" w:rsidP="00273689">
      <w:pPr>
        <w:widowControl w:val="0"/>
        <w:ind w:left="720"/>
        <w:contextualSpacing/>
        <w:rPr>
          <w:rFonts w:asciiTheme="minorHAnsi" w:eastAsia="Times New Roman" w:hAnsiTheme="minorHAnsi" w:cstheme="minorHAnsi"/>
          <w:snapToGrid w:val="0"/>
          <w:color w:val="FF0000"/>
          <w:sz w:val="28"/>
          <w:szCs w:val="28"/>
        </w:rPr>
      </w:pPr>
    </w:p>
    <w:p w:rsidR="00273689" w:rsidRPr="003C1FFC" w:rsidRDefault="00273689" w:rsidP="00273689">
      <w:pPr>
        <w:widowControl w:val="0"/>
        <w:numPr>
          <w:ilvl w:val="0"/>
          <w:numId w:val="1"/>
        </w:numPr>
        <w:contextualSpacing/>
        <w:rPr>
          <w:rFonts w:asciiTheme="minorHAnsi" w:eastAsia="Times New Roman" w:hAnsiTheme="minorHAnsi" w:cstheme="minorHAnsi"/>
          <w:snapToGrid w:val="0"/>
          <w:sz w:val="28"/>
          <w:szCs w:val="28"/>
        </w:rPr>
      </w:pPr>
      <w:r w:rsidRPr="003C1FFC">
        <w:rPr>
          <w:rFonts w:asciiTheme="minorHAnsi" w:eastAsia="Times New Roman" w:hAnsiTheme="minorHAnsi" w:cstheme="minorHAnsi"/>
          <w:snapToGrid w:val="0"/>
          <w:sz w:val="28"/>
          <w:szCs w:val="28"/>
        </w:rPr>
        <w:t>Propose priorities in detail for the next 5 years based on the</w:t>
      </w:r>
      <w:r w:rsidR="00DA31EF">
        <w:rPr>
          <w:rFonts w:asciiTheme="minorHAnsi" w:eastAsia="Times New Roman" w:hAnsiTheme="minorHAnsi" w:cstheme="minorHAnsi"/>
          <w:snapToGrid w:val="0"/>
          <w:sz w:val="28"/>
          <w:szCs w:val="28"/>
        </w:rPr>
        <w:t>se</w:t>
      </w:r>
      <w:r w:rsidRPr="003C1FFC">
        <w:rPr>
          <w:rFonts w:asciiTheme="minorHAnsi" w:eastAsia="Times New Roman" w:hAnsiTheme="minorHAnsi" w:cstheme="minorHAnsi"/>
          <w:snapToGrid w:val="0"/>
          <w:sz w:val="28"/>
          <w:szCs w:val="28"/>
        </w:rPr>
        <w:t xml:space="preserve"> findings and broader long-term approaches/projects for years 6 through 10. </w:t>
      </w:r>
    </w:p>
    <w:p w:rsidR="00273689" w:rsidRPr="003C1FFC" w:rsidRDefault="00273689" w:rsidP="00273689">
      <w:pPr>
        <w:widowControl w:val="0"/>
        <w:rPr>
          <w:rFonts w:asciiTheme="minorHAnsi" w:eastAsia="Times New Roman" w:hAnsiTheme="minorHAnsi" w:cstheme="minorHAnsi"/>
          <w:snapToGrid w:val="0"/>
          <w:sz w:val="28"/>
          <w:szCs w:val="28"/>
        </w:rPr>
      </w:pPr>
    </w:p>
    <w:p w:rsidR="00273689" w:rsidRPr="003C1FFC" w:rsidRDefault="00273689" w:rsidP="00273689">
      <w:pPr>
        <w:widowControl w:val="0"/>
        <w:numPr>
          <w:ilvl w:val="0"/>
          <w:numId w:val="1"/>
        </w:numPr>
        <w:contextualSpacing/>
        <w:rPr>
          <w:rFonts w:asciiTheme="minorHAnsi" w:eastAsia="Times New Roman" w:hAnsiTheme="minorHAnsi" w:cstheme="minorHAnsi"/>
          <w:snapToGrid w:val="0"/>
          <w:sz w:val="28"/>
          <w:szCs w:val="28"/>
        </w:rPr>
      </w:pPr>
      <w:r w:rsidRPr="003C1FFC">
        <w:rPr>
          <w:rFonts w:asciiTheme="minorHAnsi" w:eastAsia="Times New Roman" w:hAnsiTheme="minorHAnsi" w:cstheme="minorHAnsi"/>
          <w:snapToGrid w:val="0"/>
          <w:sz w:val="28"/>
          <w:szCs w:val="28"/>
        </w:rPr>
        <w:t>The selected firm should evaluate the cost of each priority listed above, providing unit cost estimates for each project area, associated engineering fees, and include expected inflation costs. The firm should also use professional judgment to balance cost between various years.</w:t>
      </w:r>
    </w:p>
    <w:p w:rsidR="00273689" w:rsidRPr="003C1FFC" w:rsidRDefault="00273689" w:rsidP="00273689">
      <w:pPr>
        <w:widowControl w:val="0"/>
        <w:ind w:left="720"/>
        <w:contextualSpacing/>
        <w:rPr>
          <w:rFonts w:asciiTheme="minorHAnsi" w:eastAsia="Times New Roman" w:hAnsiTheme="minorHAnsi" w:cstheme="minorHAnsi"/>
          <w:snapToGrid w:val="0"/>
          <w:sz w:val="28"/>
          <w:szCs w:val="28"/>
        </w:rPr>
      </w:pPr>
    </w:p>
    <w:p w:rsidR="00273689" w:rsidRPr="003C1FFC" w:rsidRDefault="00273689" w:rsidP="00273689">
      <w:pPr>
        <w:widowControl w:val="0"/>
        <w:numPr>
          <w:ilvl w:val="0"/>
          <w:numId w:val="1"/>
        </w:numPr>
        <w:contextualSpacing/>
        <w:rPr>
          <w:rFonts w:asciiTheme="minorHAnsi" w:eastAsia="Times New Roman" w:hAnsiTheme="minorHAnsi" w:cstheme="minorHAnsi"/>
          <w:snapToGrid w:val="0"/>
          <w:sz w:val="28"/>
          <w:szCs w:val="28"/>
        </w:rPr>
      </w:pPr>
      <w:r w:rsidRPr="003C1FFC">
        <w:rPr>
          <w:rFonts w:asciiTheme="minorHAnsi" w:eastAsia="Times New Roman" w:hAnsiTheme="minorHAnsi" w:cstheme="minorHAnsi"/>
          <w:snapToGrid w:val="0"/>
          <w:sz w:val="28"/>
          <w:szCs w:val="28"/>
        </w:rPr>
        <w:t>The firm should meet and conduct staff interviews to gain their feedback and evaluate previous work orders to verify their findings of problem areas.</w:t>
      </w:r>
    </w:p>
    <w:p w:rsidR="00273689" w:rsidRPr="003C1FFC" w:rsidRDefault="00273689" w:rsidP="00273689">
      <w:pPr>
        <w:widowControl w:val="0"/>
        <w:ind w:left="720"/>
        <w:contextualSpacing/>
        <w:rPr>
          <w:rFonts w:asciiTheme="minorHAnsi" w:eastAsia="Times New Roman" w:hAnsiTheme="minorHAnsi" w:cstheme="minorHAnsi"/>
          <w:snapToGrid w:val="0"/>
          <w:sz w:val="28"/>
          <w:szCs w:val="28"/>
        </w:rPr>
      </w:pPr>
    </w:p>
    <w:p w:rsidR="00273689" w:rsidRPr="003C1FFC" w:rsidRDefault="00273689" w:rsidP="00273689">
      <w:pPr>
        <w:widowControl w:val="0"/>
        <w:numPr>
          <w:ilvl w:val="0"/>
          <w:numId w:val="1"/>
        </w:numPr>
        <w:contextualSpacing/>
        <w:rPr>
          <w:rFonts w:asciiTheme="minorHAnsi" w:eastAsia="Times New Roman" w:hAnsiTheme="minorHAnsi" w:cstheme="minorHAnsi"/>
          <w:snapToGrid w:val="0"/>
          <w:sz w:val="28"/>
          <w:szCs w:val="28"/>
        </w:rPr>
      </w:pPr>
      <w:r w:rsidRPr="003C1FFC">
        <w:rPr>
          <w:rFonts w:asciiTheme="minorHAnsi" w:eastAsia="Times New Roman" w:hAnsiTheme="minorHAnsi" w:cstheme="minorHAnsi"/>
          <w:snapToGrid w:val="0"/>
          <w:sz w:val="28"/>
          <w:szCs w:val="28"/>
        </w:rPr>
        <w:t>They should work closely with our Finance Director to evaluate the financial status of the City, its current debts, and availability of funding to ensure a realistic approach is presented.</w:t>
      </w:r>
    </w:p>
    <w:p w:rsidR="00273689" w:rsidRPr="003C1FFC" w:rsidRDefault="00273689" w:rsidP="00273689">
      <w:pPr>
        <w:widowControl w:val="0"/>
        <w:ind w:left="720"/>
        <w:contextualSpacing/>
        <w:rPr>
          <w:rFonts w:asciiTheme="minorHAnsi" w:eastAsia="Times New Roman" w:hAnsiTheme="minorHAnsi" w:cstheme="minorHAnsi"/>
          <w:snapToGrid w:val="0"/>
          <w:sz w:val="28"/>
          <w:szCs w:val="28"/>
        </w:rPr>
      </w:pPr>
    </w:p>
    <w:p w:rsidR="00273689" w:rsidRPr="003C1FFC" w:rsidRDefault="00273689" w:rsidP="00273689">
      <w:pPr>
        <w:widowControl w:val="0"/>
        <w:numPr>
          <w:ilvl w:val="0"/>
          <w:numId w:val="1"/>
        </w:numPr>
        <w:contextualSpacing/>
        <w:rPr>
          <w:rFonts w:asciiTheme="minorHAnsi" w:eastAsia="Times New Roman" w:hAnsiTheme="minorHAnsi" w:cstheme="minorHAnsi"/>
          <w:snapToGrid w:val="0"/>
          <w:sz w:val="28"/>
          <w:szCs w:val="28"/>
        </w:rPr>
      </w:pPr>
      <w:r w:rsidRPr="003C1FFC">
        <w:rPr>
          <w:rFonts w:asciiTheme="minorHAnsi" w:eastAsia="Times New Roman" w:hAnsiTheme="minorHAnsi" w:cstheme="minorHAnsi"/>
          <w:snapToGrid w:val="0"/>
          <w:sz w:val="28"/>
          <w:szCs w:val="28"/>
        </w:rPr>
        <w:t xml:space="preserve">The </w:t>
      </w:r>
      <w:r w:rsidR="00BD1394">
        <w:rPr>
          <w:rFonts w:asciiTheme="minorHAnsi" w:eastAsia="Times New Roman" w:hAnsiTheme="minorHAnsi" w:cstheme="minorHAnsi"/>
          <w:snapToGrid w:val="0"/>
          <w:sz w:val="28"/>
          <w:szCs w:val="28"/>
        </w:rPr>
        <w:t xml:space="preserve">selected </w:t>
      </w:r>
      <w:r w:rsidRPr="003C1FFC">
        <w:rPr>
          <w:rFonts w:asciiTheme="minorHAnsi" w:eastAsia="Times New Roman" w:hAnsiTheme="minorHAnsi" w:cstheme="minorHAnsi"/>
          <w:snapToGrid w:val="0"/>
          <w:sz w:val="28"/>
          <w:szCs w:val="28"/>
        </w:rPr>
        <w:t xml:space="preserve">firm should evaluate the current cost to process, distribute, </w:t>
      </w:r>
      <w:r w:rsidR="000C67C0">
        <w:rPr>
          <w:rFonts w:asciiTheme="minorHAnsi" w:eastAsia="Times New Roman" w:hAnsiTheme="minorHAnsi" w:cstheme="minorHAnsi"/>
          <w:snapToGrid w:val="0"/>
          <w:sz w:val="28"/>
          <w:szCs w:val="28"/>
        </w:rPr>
        <w:t xml:space="preserve">maintain, </w:t>
      </w:r>
      <w:r w:rsidRPr="003C1FFC">
        <w:rPr>
          <w:rFonts w:asciiTheme="minorHAnsi" w:eastAsia="Times New Roman" w:hAnsiTheme="minorHAnsi" w:cstheme="minorHAnsi"/>
          <w:snapToGrid w:val="0"/>
          <w:sz w:val="28"/>
          <w:szCs w:val="28"/>
        </w:rPr>
        <w:t>and treat water and sewage in comparisons to our current water and sewer rates</w:t>
      </w:r>
      <w:r w:rsidR="00BD1394">
        <w:rPr>
          <w:rFonts w:asciiTheme="minorHAnsi" w:eastAsia="Times New Roman" w:hAnsiTheme="minorHAnsi" w:cstheme="minorHAnsi"/>
          <w:snapToGrid w:val="0"/>
          <w:sz w:val="28"/>
          <w:szCs w:val="28"/>
        </w:rPr>
        <w:t xml:space="preserve"> while considering </w:t>
      </w:r>
      <w:r w:rsidR="000C67C0">
        <w:rPr>
          <w:rFonts w:asciiTheme="minorHAnsi" w:eastAsia="Times New Roman" w:hAnsiTheme="minorHAnsi" w:cstheme="minorHAnsi"/>
          <w:snapToGrid w:val="0"/>
          <w:sz w:val="28"/>
          <w:szCs w:val="28"/>
        </w:rPr>
        <w:t>the City’s</w:t>
      </w:r>
      <w:r w:rsidR="00BD1394">
        <w:rPr>
          <w:rFonts w:asciiTheme="minorHAnsi" w:eastAsia="Times New Roman" w:hAnsiTheme="minorHAnsi" w:cstheme="minorHAnsi"/>
          <w:snapToGrid w:val="0"/>
          <w:sz w:val="28"/>
          <w:szCs w:val="28"/>
        </w:rPr>
        <w:t xml:space="preserve"> current and future debt payments</w:t>
      </w:r>
      <w:r w:rsidRPr="003C1FFC">
        <w:rPr>
          <w:rFonts w:asciiTheme="minorHAnsi" w:eastAsia="Times New Roman" w:hAnsiTheme="minorHAnsi" w:cstheme="minorHAnsi"/>
          <w:snapToGrid w:val="0"/>
          <w:sz w:val="28"/>
          <w:szCs w:val="28"/>
        </w:rPr>
        <w:t xml:space="preserve">. They should also compare </w:t>
      </w:r>
      <w:r w:rsidR="000C67C0">
        <w:rPr>
          <w:rFonts w:asciiTheme="minorHAnsi" w:eastAsia="Times New Roman" w:hAnsiTheme="minorHAnsi" w:cstheme="minorHAnsi"/>
          <w:snapToGrid w:val="0"/>
          <w:sz w:val="28"/>
          <w:szCs w:val="28"/>
        </w:rPr>
        <w:t>the City’s water and sewer</w:t>
      </w:r>
      <w:r w:rsidRPr="003C1FFC">
        <w:rPr>
          <w:rFonts w:asciiTheme="minorHAnsi" w:eastAsia="Times New Roman" w:hAnsiTheme="minorHAnsi" w:cstheme="minorHAnsi"/>
          <w:snapToGrid w:val="0"/>
          <w:sz w:val="28"/>
          <w:szCs w:val="28"/>
        </w:rPr>
        <w:t xml:space="preserve"> rates (both fixed and variable) to other municipalities and recommend future rate increases to ensure the necessary financial resources are available. The</w:t>
      </w:r>
      <w:r w:rsidR="000C67C0">
        <w:rPr>
          <w:rFonts w:asciiTheme="minorHAnsi" w:eastAsia="Times New Roman" w:hAnsiTheme="minorHAnsi" w:cstheme="minorHAnsi"/>
          <w:snapToGrid w:val="0"/>
          <w:sz w:val="28"/>
          <w:szCs w:val="28"/>
        </w:rPr>
        <w:t xml:space="preserve"> selected firm</w:t>
      </w:r>
      <w:r w:rsidRPr="003C1FFC">
        <w:rPr>
          <w:rFonts w:asciiTheme="minorHAnsi" w:eastAsia="Times New Roman" w:hAnsiTheme="minorHAnsi" w:cstheme="minorHAnsi"/>
          <w:snapToGrid w:val="0"/>
          <w:sz w:val="28"/>
          <w:szCs w:val="28"/>
        </w:rPr>
        <w:t xml:space="preserve"> should consider other </w:t>
      </w:r>
      <w:r w:rsidR="00BD1394">
        <w:rPr>
          <w:rFonts w:asciiTheme="minorHAnsi" w:eastAsia="Times New Roman" w:hAnsiTheme="minorHAnsi" w:cstheme="minorHAnsi"/>
          <w:snapToGrid w:val="0"/>
          <w:sz w:val="28"/>
          <w:szCs w:val="28"/>
        </w:rPr>
        <w:t xml:space="preserve">possible </w:t>
      </w:r>
      <w:r w:rsidRPr="003C1FFC">
        <w:rPr>
          <w:rFonts w:asciiTheme="minorHAnsi" w:eastAsia="Times New Roman" w:hAnsiTheme="minorHAnsi" w:cstheme="minorHAnsi"/>
          <w:snapToGrid w:val="0"/>
          <w:sz w:val="28"/>
          <w:szCs w:val="28"/>
        </w:rPr>
        <w:t>financial revenue streams to assist in the funding of the City’s needs, including system development fees.</w:t>
      </w:r>
    </w:p>
    <w:p w:rsidR="00273689" w:rsidRPr="003C1FFC" w:rsidRDefault="00273689" w:rsidP="00273689">
      <w:pPr>
        <w:widowControl w:val="0"/>
        <w:ind w:left="720"/>
        <w:contextualSpacing/>
        <w:rPr>
          <w:rFonts w:asciiTheme="minorHAnsi" w:eastAsia="Times New Roman" w:hAnsiTheme="minorHAnsi" w:cstheme="minorHAnsi"/>
          <w:snapToGrid w:val="0"/>
          <w:sz w:val="28"/>
          <w:szCs w:val="28"/>
        </w:rPr>
      </w:pPr>
    </w:p>
    <w:p w:rsidR="00273689" w:rsidRPr="003C1FFC" w:rsidRDefault="00273689" w:rsidP="00273689">
      <w:pPr>
        <w:widowControl w:val="0"/>
        <w:numPr>
          <w:ilvl w:val="0"/>
          <w:numId w:val="1"/>
        </w:numPr>
        <w:contextualSpacing/>
        <w:rPr>
          <w:rFonts w:asciiTheme="minorHAnsi" w:eastAsia="Times New Roman" w:hAnsiTheme="minorHAnsi" w:cstheme="minorHAnsi"/>
          <w:snapToGrid w:val="0"/>
          <w:sz w:val="28"/>
          <w:szCs w:val="28"/>
        </w:rPr>
      </w:pPr>
      <w:r w:rsidRPr="003C1FFC">
        <w:rPr>
          <w:rFonts w:asciiTheme="minorHAnsi" w:eastAsia="Times New Roman" w:hAnsiTheme="minorHAnsi" w:cstheme="minorHAnsi"/>
          <w:snapToGrid w:val="0"/>
          <w:sz w:val="28"/>
          <w:szCs w:val="28"/>
        </w:rPr>
        <w:t xml:space="preserve"> All findings and facts should be presented in a report with any necessary supporting documents in an easy to understand format. Copies should be initially presented to staff for comments and feedback before the final document is presented to City Council. </w:t>
      </w:r>
      <w:r w:rsidR="000C67C0">
        <w:rPr>
          <w:rFonts w:asciiTheme="minorHAnsi" w:eastAsia="Times New Roman" w:hAnsiTheme="minorHAnsi" w:cstheme="minorHAnsi"/>
          <w:b/>
          <w:snapToGrid w:val="0"/>
          <w:sz w:val="28"/>
          <w:szCs w:val="28"/>
        </w:rPr>
        <w:t>Final presentation of this project will be presented</w:t>
      </w:r>
      <w:r w:rsidR="00C67917">
        <w:rPr>
          <w:rFonts w:asciiTheme="minorHAnsi" w:eastAsia="Times New Roman" w:hAnsiTheme="minorHAnsi" w:cstheme="minorHAnsi"/>
          <w:b/>
          <w:snapToGrid w:val="0"/>
          <w:sz w:val="28"/>
          <w:szCs w:val="28"/>
        </w:rPr>
        <w:t xml:space="preserve"> at</w:t>
      </w:r>
      <w:r w:rsidR="000C67C0">
        <w:rPr>
          <w:rFonts w:asciiTheme="minorHAnsi" w:eastAsia="Times New Roman" w:hAnsiTheme="minorHAnsi" w:cstheme="minorHAnsi"/>
          <w:b/>
          <w:snapToGrid w:val="0"/>
          <w:sz w:val="28"/>
          <w:szCs w:val="28"/>
        </w:rPr>
        <w:t xml:space="preserve"> the City Council Retreat – </w:t>
      </w:r>
      <w:r w:rsidR="000C67C0">
        <w:rPr>
          <w:rFonts w:asciiTheme="minorHAnsi" w:eastAsia="Times New Roman" w:hAnsiTheme="minorHAnsi" w:cstheme="minorHAnsi"/>
          <w:snapToGrid w:val="0"/>
          <w:sz w:val="28"/>
          <w:szCs w:val="28"/>
        </w:rPr>
        <w:t>typically mid-February.</w:t>
      </w:r>
    </w:p>
    <w:p w:rsidR="00273689" w:rsidRPr="003C1FFC" w:rsidRDefault="00273689" w:rsidP="00273689">
      <w:pPr>
        <w:widowControl w:val="0"/>
        <w:rPr>
          <w:rFonts w:asciiTheme="minorHAnsi" w:eastAsia="Times New Roman" w:hAnsiTheme="minorHAnsi" w:cstheme="minorHAnsi"/>
          <w:snapToGrid w:val="0"/>
          <w:sz w:val="28"/>
          <w:szCs w:val="28"/>
        </w:rPr>
      </w:pPr>
    </w:p>
    <w:p w:rsidR="00F646AF" w:rsidRPr="003C1FFC" w:rsidRDefault="00273689" w:rsidP="00F646AF">
      <w:pPr>
        <w:rPr>
          <w:sz w:val="28"/>
          <w:szCs w:val="28"/>
        </w:rPr>
      </w:pPr>
      <w:r w:rsidRPr="003C1FFC">
        <w:rPr>
          <w:sz w:val="28"/>
          <w:szCs w:val="28"/>
        </w:rPr>
        <w:lastRenderedPageBreak/>
        <w:t xml:space="preserve">After an </w:t>
      </w:r>
      <w:r w:rsidR="00BD1394">
        <w:rPr>
          <w:sz w:val="28"/>
          <w:szCs w:val="28"/>
        </w:rPr>
        <w:t>e</w:t>
      </w:r>
      <w:r w:rsidRPr="003C1FFC">
        <w:rPr>
          <w:sz w:val="28"/>
          <w:szCs w:val="28"/>
        </w:rPr>
        <w:t>ngineer</w:t>
      </w:r>
      <w:r w:rsidR="00BD1394">
        <w:rPr>
          <w:sz w:val="28"/>
          <w:szCs w:val="28"/>
        </w:rPr>
        <w:t>ing firm</w:t>
      </w:r>
      <w:r w:rsidRPr="003C1FFC">
        <w:rPr>
          <w:sz w:val="28"/>
          <w:szCs w:val="28"/>
        </w:rPr>
        <w:t xml:space="preserve"> is selected, the </w:t>
      </w:r>
      <w:r w:rsidR="00BD1394">
        <w:rPr>
          <w:sz w:val="28"/>
          <w:szCs w:val="28"/>
        </w:rPr>
        <w:t>firm</w:t>
      </w:r>
      <w:r w:rsidRPr="003C1FFC">
        <w:rPr>
          <w:sz w:val="28"/>
          <w:szCs w:val="28"/>
        </w:rPr>
        <w:t xml:space="preserve"> </w:t>
      </w:r>
      <w:r w:rsidR="00FD1DFD" w:rsidRPr="003C1FFC">
        <w:rPr>
          <w:sz w:val="28"/>
          <w:szCs w:val="28"/>
        </w:rPr>
        <w:t xml:space="preserve">will provide a </w:t>
      </w:r>
      <w:r w:rsidR="00BD1394">
        <w:rPr>
          <w:sz w:val="28"/>
          <w:szCs w:val="28"/>
        </w:rPr>
        <w:t>proposal</w:t>
      </w:r>
      <w:r w:rsidR="00FD1DFD" w:rsidRPr="003C1FFC">
        <w:rPr>
          <w:sz w:val="28"/>
          <w:szCs w:val="28"/>
        </w:rPr>
        <w:t xml:space="preserve"> to </w:t>
      </w:r>
      <w:r w:rsidR="00BD1394">
        <w:rPr>
          <w:sz w:val="28"/>
          <w:szCs w:val="28"/>
        </w:rPr>
        <w:t>perform the</w:t>
      </w:r>
      <w:r w:rsidR="00FD1DFD" w:rsidRPr="003C1FFC">
        <w:rPr>
          <w:sz w:val="28"/>
          <w:szCs w:val="28"/>
        </w:rPr>
        <w:t xml:space="preserve"> work</w:t>
      </w:r>
      <w:r w:rsidR="00BD1394">
        <w:rPr>
          <w:sz w:val="28"/>
          <w:szCs w:val="28"/>
        </w:rPr>
        <w:t xml:space="preserve"> outlined above</w:t>
      </w:r>
      <w:r w:rsidR="00FD1DFD" w:rsidRPr="003C1FFC">
        <w:rPr>
          <w:sz w:val="28"/>
          <w:szCs w:val="28"/>
        </w:rPr>
        <w:t xml:space="preserve">.  </w:t>
      </w:r>
      <w:r w:rsidR="00F646AF" w:rsidRPr="003C1FFC">
        <w:rPr>
          <w:sz w:val="28"/>
          <w:szCs w:val="28"/>
        </w:rPr>
        <w:t>The City of Reidsville intends to negotiate a contract for Engineering services with one firm for this project.</w:t>
      </w:r>
    </w:p>
    <w:p w:rsidR="00273689" w:rsidRPr="003C1FFC" w:rsidRDefault="00273689" w:rsidP="00273689">
      <w:pPr>
        <w:rPr>
          <w:sz w:val="28"/>
          <w:szCs w:val="28"/>
        </w:rPr>
      </w:pPr>
    </w:p>
    <w:p w:rsidR="00273689" w:rsidRPr="003C1FFC" w:rsidRDefault="00273689" w:rsidP="00273689">
      <w:pPr>
        <w:rPr>
          <w:sz w:val="28"/>
          <w:szCs w:val="28"/>
        </w:rPr>
      </w:pPr>
      <w:r w:rsidRPr="003C1FFC">
        <w:rPr>
          <w:sz w:val="28"/>
          <w:szCs w:val="28"/>
        </w:rPr>
        <w:t>Provide a schedule for key steps.</w:t>
      </w:r>
    </w:p>
    <w:p w:rsidR="00273689" w:rsidRPr="003C1FFC" w:rsidRDefault="00273689" w:rsidP="00273689">
      <w:pPr>
        <w:rPr>
          <w:sz w:val="28"/>
          <w:szCs w:val="28"/>
        </w:rPr>
      </w:pPr>
    </w:p>
    <w:p w:rsidR="00273689" w:rsidRDefault="00273689" w:rsidP="00273689">
      <w:pPr>
        <w:rPr>
          <w:sz w:val="28"/>
          <w:szCs w:val="28"/>
        </w:rPr>
      </w:pPr>
      <w:r w:rsidRPr="003C1FFC">
        <w:rPr>
          <w:sz w:val="28"/>
          <w:szCs w:val="28"/>
        </w:rPr>
        <w:t>Note shorter, more-concise, and project-specific RFQs are appreciated. The City of Reidsville will evaluate the firms overall experience particularly with similar projects, knowledge, and past</w:t>
      </w:r>
      <w:r w:rsidR="00BD1394">
        <w:rPr>
          <w:sz w:val="28"/>
          <w:szCs w:val="28"/>
        </w:rPr>
        <w:t xml:space="preserve"> experience</w:t>
      </w:r>
      <w:r w:rsidRPr="003C1FFC">
        <w:rPr>
          <w:sz w:val="28"/>
          <w:szCs w:val="28"/>
        </w:rPr>
        <w:t xml:space="preserve">. Include a brief description of at least 3 previous projects performed that were similar in scope and magnitude of this project.  </w:t>
      </w:r>
    </w:p>
    <w:p w:rsidR="00842B73" w:rsidRPr="003C1FFC" w:rsidRDefault="00842B73" w:rsidP="00273689">
      <w:pPr>
        <w:rPr>
          <w:sz w:val="28"/>
          <w:szCs w:val="28"/>
        </w:rPr>
      </w:pPr>
    </w:p>
    <w:p w:rsidR="00273689" w:rsidRPr="003C1FFC" w:rsidRDefault="00273689" w:rsidP="00273689">
      <w:pPr>
        <w:rPr>
          <w:sz w:val="28"/>
          <w:szCs w:val="28"/>
        </w:rPr>
      </w:pPr>
      <w:r w:rsidRPr="003C1FFC">
        <w:rPr>
          <w:sz w:val="28"/>
          <w:szCs w:val="28"/>
        </w:rPr>
        <w:t xml:space="preserve">The Engineering firm must have a North Carolina Registered Professional Engineer in responsible charge of the project.  </w:t>
      </w:r>
    </w:p>
    <w:p w:rsidR="00273689" w:rsidRPr="003C1FFC" w:rsidRDefault="00273689" w:rsidP="00273689">
      <w:pPr>
        <w:rPr>
          <w:sz w:val="28"/>
          <w:szCs w:val="28"/>
        </w:rPr>
      </w:pPr>
    </w:p>
    <w:p w:rsidR="00273689" w:rsidRPr="003C1FFC" w:rsidRDefault="00273689" w:rsidP="00273689">
      <w:pPr>
        <w:rPr>
          <w:sz w:val="28"/>
          <w:szCs w:val="28"/>
        </w:rPr>
      </w:pPr>
      <w:r w:rsidRPr="003C1FFC">
        <w:rPr>
          <w:sz w:val="28"/>
          <w:szCs w:val="28"/>
        </w:rPr>
        <w:t xml:space="preserve">The RFQ shall include the project team designated to do this work including each member’s name with their qualifications and registrations, their responsibilities with this project, and past experience with similar work.  The current workload of the Engineering firm will be addressed in the RFQ.  Include an hourly rate chart for all personnel and other charges associated with this project.  The office location </w:t>
      </w:r>
      <w:r w:rsidR="009C298A" w:rsidRPr="003C1FFC">
        <w:rPr>
          <w:sz w:val="28"/>
          <w:szCs w:val="28"/>
        </w:rPr>
        <w:t xml:space="preserve">where this work will </w:t>
      </w:r>
      <w:r w:rsidR="00D27F9E" w:rsidRPr="003C1FFC">
        <w:rPr>
          <w:sz w:val="28"/>
          <w:szCs w:val="28"/>
        </w:rPr>
        <w:t xml:space="preserve">be headquartered from </w:t>
      </w:r>
      <w:r w:rsidRPr="003C1FFC">
        <w:rPr>
          <w:sz w:val="28"/>
          <w:szCs w:val="28"/>
        </w:rPr>
        <w:t>will be identified as well as the designated main contact.</w:t>
      </w:r>
    </w:p>
    <w:p w:rsidR="00273689" w:rsidRPr="003C1FFC" w:rsidRDefault="00273689" w:rsidP="00273689">
      <w:pPr>
        <w:rPr>
          <w:sz w:val="28"/>
          <w:szCs w:val="28"/>
        </w:rPr>
      </w:pPr>
    </w:p>
    <w:p w:rsidR="00273689" w:rsidRPr="003C1FFC" w:rsidRDefault="00273689" w:rsidP="00273689">
      <w:pPr>
        <w:rPr>
          <w:sz w:val="28"/>
          <w:szCs w:val="28"/>
        </w:rPr>
      </w:pPr>
      <w:r w:rsidRPr="003C1FFC">
        <w:rPr>
          <w:sz w:val="28"/>
          <w:szCs w:val="28"/>
        </w:rPr>
        <w:t>The City of Reidsville reserves the right to reject any or all packages received or to request additional information as may be needed to determine qualifications.  Reidsville does not plan to conduct interviews as part of the selection process, but may elect to do so if needed to determine qualifications.</w:t>
      </w:r>
    </w:p>
    <w:p w:rsidR="00273689" w:rsidRPr="003C1FFC" w:rsidRDefault="00273689" w:rsidP="00273689">
      <w:pPr>
        <w:rPr>
          <w:sz w:val="28"/>
          <w:szCs w:val="28"/>
        </w:rPr>
      </w:pPr>
    </w:p>
    <w:p w:rsidR="00273689" w:rsidRPr="003C1FFC" w:rsidRDefault="00273689" w:rsidP="00273689">
      <w:pPr>
        <w:rPr>
          <w:sz w:val="28"/>
          <w:szCs w:val="28"/>
        </w:rPr>
      </w:pPr>
      <w:r w:rsidRPr="003C1FFC">
        <w:rPr>
          <w:sz w:val="28"/>
          <w:szCs w:val="28"/>
        </w:rPr>
        <w:t xml:space="preserve">Submit RFQs </w:t>
      </w:r>
      <w:r w:rsidRPr="00511713">
        <w:rPr>
          <w:sz w:val="28"/>
          <w:szCs w:val="28"/>
        </w:rPr>
        <w:t xml:space="preserve">by </w:t>
      </w:r>
      <w:r w:rsidR="00842B73">
        <w:rPr>
          <w:sz w:val="28"/>
          <w:szCs w:val="28"/>
        </w:rPr>
        <w:t>5</w:t>
      </w:r>
      <w:r w:rsidRPr="00511713">
        <w:rPr>
          <w:sz w:val="28"/>
          <w:szCs w:val="28"/>
        </w:rPr>
        <w:t>:00 pm EST on</w:t>
      </w:r>
      <w:r w:rsidR="00511713" w:rsidRPr="00511713">
        <w:rPr>
          <w:sz w:val="28"/>
          <w:szCs w:val="28"/>
        </w:rPr>
        <w:t xml:space="preserve"> June </w:t>
      </w:r>
      <w:r w:rsidR="00C97E03">
        <w:rPr>
          <w:sz w:val="28"/>
          <w:szCs w:val="28"/>
        </w:rPr>
        <w:t>30</w:t>
      </w:r>
      <w:r w:rsidRPr="00511713">
        <w:rPr>
          <w:sz w:val="28"/>
          <w:szCs w:val="28"/>
        </w:rPr>
        <w:t>, 202</w:t>
      </w:r>
      <w:r w:rsidR="002D324E" w:rsidRPr="00511713">
        <w:rPr>
          <w:sz w:val="28"/>
          <w:szCs w:val="28"/>
        </w:rPr>
        <w:t>3</w:t>
      </w:r>
      <w:r w:rsidRPr="00511713">
        <w:rPr>
          <w:sz w:val="28"/>
          <w:szCs w:val="28"/>
        </w:rPr>
        <w:t xml:space="preserve"> to:</w:t>
      </w:r>
    </w:p>
    <w:p w:rsidR="00273689" w:rsidRPr="003C1FFC" w:rsidRDefault="00273689" w:rsidP="00273689">
      <w:pPr>
        <w:rPr>
          <w:sz w:val="28"/>
          <w:szCs w:val="28"/>
        </w:rPr>
      </w:pPr>
      <w:r w:rsidRPr="003C1FFC">
        <w:rPr>
          <w:sz w:val="28"/>
          <w:szCs w:val="28"/>
        </w:rPr>
        <w:tab/>
      </w:r>
      <w:r w:rsidR="002D324E" w:rsidRPr="003C1FFC">
        <w:rPr>
          <w:sz w:val="28"/>
          <w:szCs w:val="28"/>
        </w:rPr>
        <w:t xml:space="preserve">Josh Beck, </w:t>
      </w:r>
      <w:r w:rsidRPr="003C1FFC">
        <w:rPr>
          <w:sz w:val="28"/>
          <w:szCs w:val="28"/>
        </w:rPr>
        <w:t xml:space="preserve">PE, </w:t>
      </w:r>
      <w:r w:rsidR="002D324E" w:rsidRPr="003C1FFC">
        <w:rPr>
          <w:sz w:val="28"/>
          <w:szCs w:val="28"/>
        </w:rPr>
        <w:t>Director of Public Works</w:t>
      </w:r>
    </w:p>
    <w:p w:rsidR="00273689" w:rsidRPr="003C1FFC" w:rsidRDefault="00273689" w:rsidP="00273689">
      <w:pPr>
        <w:rPr>
          <w:sz w:val="28"/>
          <w:szCs w:val="28"/>
        </w:rPr>
      </w:pPr>
      <w:r w:rsidRPr="003C1FFC">
        <w:rPr>
          <w:sz w:val="28"/>
          <w:szCs w:val="28"/>
        </w:rPr>
        <w:tab/>
      </w:r>
      <w:r w:rsidR="002D324E" w:rsidRPr="003C1FFC">
        <w:rPr>
          <w:sz w:val="28"/>
          <w:szCs w:val="28"/>
        </w:rPr>
        <w:t>1100 Vance Street</w:t>
      </w:r>
      <w:r w:rsidR="00842B73">
        <w:rPr>
          <w:sz w:val="28"/>
          <w:szCs w:val="28"/>
        </w:rPr>
        <w:t>,</w:t>
      </w:r>
    </w:p>
    <w:p w:rsidR="00273689" w:rsidRPr="003C1FFC" w:rsidRDefault="00273689" w:rsidP="00273689">
      <w:pPr>
        <w:rPr>
          <w:sz w:val="28"/>
          <w:szCs w:val="28"/>
        </w:rPr>
      </w:pPr>
      <w:r w:rsidRPr="003C1FFC">
        <w:rPr>
          <w:sz w:val="28"/>
          <w:szCs w:val="28"/>
        </w:rPr>
        <w:tab/>
        <w:t>Reidsville</w:t>
      </w:r>
      <w:r w:rsidR="00842B73">
        <w:rPr>
          <w:sz w:val="28"/>
          <w:szCs w:val="28"/>
        </w:rPr>
        <w:t>,</w:t>
      </w:r>
      <w:r w:rsidRPr="003C1FFC">
        <w:rPr>
          <w:sz w:val="28"/>
          <w:szCs w:val="28"/>
        </w:rPr>
        <w:t xml:space="preserve"> NC 27320</w:t>
      </w:r>
    </w:p>
    <w:p w:rsidR="00273689" w:rsidRPr="003C1FFC" w:rsidRDefault="00273689" w:rsidP="00273689">
      <w:pPr>
        <w:rPr>
          <w:sz w:val="28"/>
          <w:szCs w:val="28"/>
        </w:rPr>
      </w:pPr>
    </w:p>
    <w:p w:rsidR="00273689" w:rsidRPr="003C1FFC" w:rsidRDefault="00273689" w:rsidP="00273689">
      <w:pPr>
        <w:rPr>
          <w:sz w:val="28"/>
          <w:szCs w:val="28"/>
        </w:rPr>
      </w:pPr>
      <w:r w:rsidRPr="003C1FFC">
        <w:rPr>
          <w:sz w:val="28"/>
          <w:szCs w:val="28"/>
        </w:rPr>
        <w:t>RFQ must be signed by an authorized official of the firm.</w:t>
      </w:r>
    </w:p>
    <w:p w:rsidR="00273689" w:rsidRPr="003C1FFC" w:rsidRDefault="00273689" w:rsidP="00273689">
      <w:pPr>
        <w:rPr>
          <w:sz w:val="28"/>
          <w:szCs w:val="28"/>
        </w:rPr>
      </w:pPr>
    </w:p>
    <w:p w:rsidR="00273689" w:rsidRPr="003C1FFC" w:rsidRDefault="00273689" w:rsidP="00273689">
      <w:pPr>
        <w:rPr>
          <w:sz w:val="28"/>
          <w:szCs w:val="28"/>
        </w:rPr>
      </w:pPr>
      <w:r w:rsidRPr="003C1FFC">
        <w:rPr>
          <w:sz w:val="28"/>
          <w:szCs w:val="28"/>
        </w:rPr>
        <w:t xml:space="preserve">RFQ may be sent as an email attachment to </w:t>
      </w:r>
      <w:r w:rsidR="009C298A" w:rsidRPr="003C1FFC">
        <w:rPr>
          <w:sz w:val="28"/>
          <w:szCs w:val="28"/>
        </w:rPr>
        <w:t>Josh Beck</w:t>
      </w:r>
      <w:r w:rsidRPr="003C1FFC">
        <w:rPr>
          <w:sz w:val="28"/>
          <w:szCs w:val="28"/>
        </w:rPr>
        <w:t xml:space="preserve"> at </w:t>
      </w:r>
      <w:r w:rsidR="002D324E" w:rsidRPr="00842B73">
        <w:rPr>
          <w:color w:val="4472C4" w:themeColor="accent1"/>
          <w:sz w:val="28"/>
          <w:szCs w:val="28"/>
          <w:u w:val="single"/>
        </w:rPr>
        <w:t>jbeck</w:t>
      </w:r>
      <w:hyperlink r:id="rId5" w:history="1">
        <w:r w:rsidR="002D324E" w:rsidRPr="00842B73">
          <w:rPr>
            <w:rStyle w:val="Hyperlink"/>
            <w:color w:val="4472C4" w:themeColor="accent1"/>
            <w:sz w:val="28"/>
            <w:szCs w:val="28"/>
          </w:rPr>
          <w:t>@ci.reidsville.nc.us</w:t>
        </w:r>
      </w:hyperlink>
    </w:p>
    <w:p w:rsidR="00273689" w:rsidRPr="003C1FFC" w:rsidRDefault="00273689" w:rsidP="00273689">
      <w:pPr>
        <w:rPr>
          <w:sz w:val="28"/>
          <w:szCs w:val="28"/>
        </w:rPr>
      </w:pPr>
    </w:p>
    <w:p w:rsidR="00273689" w:rsidRPr="003C1FFC" w:rsidRDefault="00273689" w:rsidP="00273689">
      <w:pPr>
        <w:rPr>
          <w:sz w:val="28"/>
          <w:szCs w:val="28"/>
        </w:rPr>
      </w:pPr>
      <w:r w:rsidRPr="003C1FFC">
        <w:rPr>
          <w:sz w:val="28"/>
          <w:szCs w:val="28"/>
        </w:rPr>
        <w:lastRenderedPageBreak/>
        <w:t>Questions may be submitted to:</w:t>
      </w:r>
    </w:p>
    <w:p w:rsidR="00273689" w:rsidRPr="003C1FFC" w:rsidRDefault="00273689" w:rsidP="00273689">
      <w:pPr>
        <w:rPr>
          <w:sz w:val="28"/>
          <w:szCs w:val="28"/>
        </w:rPr>
      </w:pPr>
    </w:p>
    <w:p w:rsidR="00842B73" w:rsidRDefault="002D324E" w:rsidP="002D324E">
      <w:pPr>
        <w:ind w:firstLine="720"/>
        <w:rPr>
          <w:sz w:val="28"/>
          <w:szCs w:val="28"/>
        </w:rPr>
      </w:pPr>
      <w:r w:rsidRPr="003C1FFC">
        <w:rPr>
          <w:sz w:val="28"/>
          <w:szCs w:val="28"/>
        </w:rPr>
        <w:t xml:space="preserve">Josh Beck, PE, Director of Public Works – </w:t>
      </w:r>
      <w:hyperlink r:id="rId6" w:history="1">
        <w:r w:rsidR="00842B73" w:rsidRPr="00414505">
          <w:rPr>
            <w:rStyle w:val="Hyperlink"/>
            <w:sz w:val="28"/>
            <w:szCs w:val="28"/>
          </w:rPr>
          <w:t>jbeck@ci.reidsville.nc.us</w:t>
        </w:r>
      </w:hyperlink>
      <w:r w:rsidR="00842B73">
        <w:rPr>
          <w:sz w:val="28"/>
          <w:szCs w:val="28"/>
        </w:rPr>
        <w:t>,</w:t>
      </w:r>
      <w:r w:rsidRPr="003C1FFC">
        <w:rPr>
          <w:sz w:val="28"/>
          <w:szCs w:val="28"/>
        </w:rPr>
        <w:tab/>
      </w:r>
    </w:p>
    <w:p w:rsidR="002D324E" w:rsidRPr="003C1FFC" w:rsidRDefault="002D324E" w:rsidP="002D324E">
      <w:pPr>
        <w:ind w:firstLine="720"/>
        <w:rPr>
          <w:sz w:val="28"/>
          <w:szCs w:val="28"/>
        </w:rPr>
      </w:pPr>
      <w:r w:rsidRPr="003C1FFC">
        <w:rPr>
          <w:sz w:val="28"/>
          <w:szCs w:val="28"/>
        </w:rPr>
        <w:t>(336)</w:t>
      </w:r>
      <w:r w:rsidR="00842B73">
        <w:rPr>
          <w:sz w:val="28"/>
          <w:szCs w:val="28"/>
        </w:rPr>
        <w:t xml:space="preserve"> </w:t>
      </w:r>
      <w:r w:rsidRPr="003C1FFC">
        <w:rPr>
          <w:sz w:val="28"/>
          <w:szCs w:val="28"/>
        </w:rPr>
        <w:t>34</w:t>
      </w:r>
      <w:r w:rsidR="009C298A" w:rsidRPr="003C1FFC">
        <w:rPr>
          <w:sz w:val="28"/>
          <w:szCs w:val="28"/>
        </w:rPr>
        <w:t>9</w:t>
      </w:r>
      <w:r w:rsidRPr="003C1FFC">
        <w:rPr>
          <w:sz w:val="28"/>
          <w:szCs w:val="28"/>
        </w:rPr>
        <w:t>-1042</w:t>
      </w:r>
    </w:p>
    <w:p w:rsidR="002D324E" w:rsidRPr="003C1FFC" w:rsidRDefault="002D324E" w:rsidP="002D324E">
      <w:pPr>
        <w:rPr>
          <w:sz w:val="28"/>
          <w:szCs w:val="28"/>
        </w:rPr>
      </w:pPr>
    </w:p>
    <w:p w:rsidR="00842B73" w:rsidRDefault="00273689" w:rsidP="00273689">
      <w:pPr>
        <w:ind w:left="720"/>
        <w:rPr>
          <w:sz w:val="28"/>
          <w:szCs w:val="28"/>
        </w:rPr>
      </w:pPr>
      <w:r w:rsidRPr="003C1FFC">
        <w:rPr>
          <w:sz w:val="28"/>
          <w:szCs w:val="28"/>
        </w:rPr>
        <w:t xml:space="preserve">Steve Moran, PE, City Engineer – </w:t>
      </w:r>
      <w:hyperlink r:id="rId7" w:history="1">
        <w:r w:rsidRPr="003C1FFC">
          <w:rPr>
            <w:rStyle w:val="Hyperlink"/>
            <w:sz w:val="28"/>
            <w:szCs w:val="28"/>
          </w:rPr>
          <w:t>smoran@ci.reidsville.nc.us</w:t>
        </w:r>
      </w:hyperlink>
      <w:r w:rsidRPr="003C1FFC">
        <w:rPr>
          <w:sz w:val="28"/>
          <w:szCs w:val="28"/>
        </w:rPr>
        <w:t xml:space="preserve">, </w:t>
      </w:r>
    </w:p>
    <w:p w:rsidR="00273689" w:rsidRPr="003C1FFC" w:rsidRDefault="00273689" w:rsidP="00273689">
      <w:pPr>
        <w:ind w:left="720"/>
        <w:rPr>
          <w:sz w:val="28"/>
          <w:szCs w:val="28"/>
        </w:rPr>
      </w:pPr>
      <w:r w:rsidRPr="003C1FFC">
        <w:rPr>
          <w:sz w:val="28"/>
          <w:szCs w:val="28"/>
        </w:rPr>
        <w:t>(336)</w:t>
      </w:r>
      <w:r w:rsidR="00842B73">
        <w:rPr>
          <w:sz w:val="28"/>
          <w:szCs w:val="28"/>
        </w:rPr>
        <w:t xml:space="preserve"> </w:t>
      </w:r>
      <w:r w:rsidRPr="003C1FFC">
        <w:rPr>
          <w:sz w:val="28"/>
          <w:szCs w:val="28"/>
        </w:rPr>
        <w:t>349-1047</w:t>
      </w:r>
    </w:p>
    <w:p w:rsidR="00273689" w:rsidRPr="003C1FFC" w:rsidRDefault="00273689" w:rsidP="00273689">
      <w:pPr>
        <w:rPr>
          <w:sz w:val="28"/>
          <w:szCs w:val="28"/>
        </w:rPr>
      </w:pPr>
      <w:r w:rsidRPr="003C1FFC">
        <w:rPr>
          <w:sz w:val="28"/>
          <w:szCs w:val="28"/>
        </w:rPr>
        <w:tab/>
      </w:r>
    </w:p>
    <w:p w:rsidR="00273689" w:rsidRPr="003C1FFC" w:rsidRDefault="00273689" w:rsidP="00273689">
      <w:pPr>
        <w:rPr>
          <w:sz w:val="28"/>
          <w:szCs w:val="28"/>
        </w:rPr>
      </w:pPr>
      <w:r w:rsidRPr="003C1FFC">
        <w:rPr>
          <w:sz w:val="28"/>
          <w:szCs w:val="28"/>
        </w:rPr>
        <w:t>The City’s intent is to comply with the State Mini-Brooks Act, thereby</w:t>
      </w:r>
      <w:r w:rsidR="00330BBF">
        <w:rPr>
          <w:sz w:val="28"/>
          <w:szCs w:val="28"/>
        </w:rPr>
        <w:t>,</w:t>
      </w:r>
      <w:r w:rsidRPr="003C1FFC">
        <w:rPr>
          <w:sz w:val="28"/>
          <w:szCs w:val="28"/>
        </w:rPr>
        <w:t xml:space="preserve"> evaluating the engineer</w:t>
      </w:r>
      <w:r w:rsidR="009C298A" w:rsidRPr="003C1FFC">
        <w:rPr>
          <w:sz w:val="28"/>
          <w:szCs w:val="28"/>
        </w:rPr>
        <w:t>’</w:t>
      </w:r>
      <w:r w:rsidRPr="003C1FFC">
        <w:rPr>
          <w:sz w:val="28"/>
          <w:szCs w:val="28"/>
        </w:rPr>
        <w:t>s qualifications and past performance</w:t>
      </w:r>
      <w:r w:rsidR="00330BBF">
        <w:rPr>
          <w:sz w:val="28"/>
          <w:szCs w:val="28"/>
        </w:rPr>
        <w:t>,</w:t>
      </w:r>
      <w:r w:rsidRPr="003C1FFC">
        <w:rPr>
          <w:sz w:val="28"/>
          <w:szCs w:val="28"/>
        </w:rPr>
        <w:t xml:space="preserve"> then selecting an engineer, then negotiate a fee with that engineer.  If negotiations are unsuccessful with the first firm selected, a second firm will be selected and negotiations initiated.  </w:t>
      </w:r>
    </w:p>
    <w:sectPr w:rsidR="00273689" w:rsidRPr="003C1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30F66"/>
    <w:multiLevelType w:val="hybridMultilevel"/>
    <w:tmpl w:val="C302CA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6447B"/>
    <w:multiLevelType w:val="hybridMultilevel"/>
    <w:tmpl w:val="DC9A8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B421BF"/>
    <w:multiLevelType w:val="hybridMultilevel"/>
    <w:tmpl w:val="BC64C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D1CBC"/>
    <w:multiLevelType w:val="hybridMultilevel"/>
    <w:tmpl w:val="2748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B4DFA"/>
    <w:multiLevelType w:val="hybridMultilevel"/>
    <w:tmpl w:val="7BCA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E74FB"/>
    <w:multiLevelType w:val="hybridMultilevel"/>
    <w:tmpl w:val="1AFA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275BB"/>
    <w:multiLevelType w:val="hybridMultilevel"/>
    <w:tmpl w:val="B7828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89"/>
    <w:rsid w:val="00051419"/>
    <w:rsid w:val="00080765"/>
    <w:rsid w:val="0008408B"/>
    <w:rsid w:val="000C67C0"/>
    <w:rsid w:val="00162065"/>
    <w:rsid w:val="00273689"/>
    <w:rsid w:val="002C59FB"/>
    <w:rsid w:val="002D2E1F"/>
    <w:rsid w:val="002D324E"/>
    <w:rsid w:val="00307AFF"/>
    <w:rsid w:val="00330BBF"/>
    <w:rsid w:val="003454E8"/>
    <w:rsid w:val="003C1FFC"/>
    <w:rsid w:val="004677AB"/>
    <w:rsid w:val="0051128A"/>
    <w:rsid w:val="00511713"/>
    <w:rsid w:val="005802FE"/>
    <w:rsid w:val="006B2D9D"/>
    <w:rsid w:val="007062FC"/>
    <w:rsid w:val="007371EE"/>
    <w:rsid w:val="00752191"/>
    <w:rsid w:val="007A2447"/>
    <w:rsid w:val="00802CF1"/>
    <w:rsid w:val="00842B73"/>
    <w:rsid w:val="00864BE0"/>
    <w:rsid w:val="0086610B"/>
    <w:rsid w:val="008A60D5"/>
    <w:rsid w:val="00927561"/>
    <w:rsid w:val="009C298A"/>
    <w:rsid w:val="009F6C41"/>
    <w:rsid w:val="00A37704"/>
    <w:rsid w:val="00AE6D2E"/>
    <w:rsid w:val="00BA6D37"/>
    <w:rsid w:val="00BD1394"/>
    <w:rsid w:val="00C67917"/>
    <w:rsid w:val="00C97E03"/>
    <w:rsid w:val="00CF50E1"/>
    <w:rsid w:val="00D152BC"/>
    <w:rsid w:val="00D15D3F"/>
    <w:rsid w:val="00D2269A"/>
    <w:rsid w:val="00D27F9E"/>
    <w:rsid w:val="00D66D4F"/>
    <w:rsid w:val="00DA31EF"/>
    <w:rsid w:val="00E95721"/>
    <w:rsid w:val="00ED3321"/>
    <w:rsid w:val="00EE39E2"/>
    <w:rsid w:val="00EF675E"/>
    <w:rsid w:val="00F646AF"/>
    <w:rsid w:val="00FD1DFD"/>
    <w:rsid w:val="00FD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A895"/>
  <w15:chartTrackingRefBased/>
  <w15:docId w15:val="{99BB09E2-2704-4C54-9090-88FBE62D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6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689"/>
    <w:rPr>
      <w:color w:val="0563C1" w:themeColor="hyperlink"/>
      <w:u w:val="single"/>
    </w:rPr>
  </w:style>
  <w:style w:type="character" w:styleId="UnresolvedMention">
    <w:name w:val="Unresolved Mention"/>
    <w:basedOn w:val="DefaultParagraphFont"/>
    <w:uiPriority w:val="99"/>
    <w:semiHidden/>
    <w:unhideWhenUsed/>
    <w:rsid w:val="002D324E"/>
    <w:rPr>
      <w:color w:val="605E5C"/>
      <w:shd w:val="clear" w:color="auto" w:fill="E1DFDD"/>
    </w:rPr>
  </w:style>
  <w:style w:type="paragraph" w:styleId="ListParagraph">
    <w:name w:val="List Paragraph"/>
    <w:basedOn w:val="Normal"/>
    <w:uiPriority w:val="34"/>
    <w:qFormat/>
    <w:rsid w:val="00752191"/>
    <w:pPr>
      <w:ind w:left="720"/>
      <w:contextualSpacing/>
    </w:pPr>
  </w:style>
  <w:style w:type="paragraph" w:styleId="BalloonText">
    <w:name w:val="Balloon Text"/>
    <w:basedOn w:val="Normal"/>
    <w:link w:val="BalloonTextChar"/>
    <w:uiPriority w:val="99"/>
    <w:semiHidden/>
    <w:unhideWhenUsed/>
    <w:rsid w:val="00ED3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6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oran@ci.reidsville.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eck@ci.reidsville.nc.us" TargetMode="External"/><Relationship Id="rId5" Type="http://schemas.openxmlformats.org/officeDocument/2006/relationships/hyperlink" Target="mailto:smoran@ci.reidsville.nc.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Reidsville</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Moran</dc:creator>
  <cp:keywords/>
  <dc:description/>
  <cp:lastModifiedBy>Angela Stadler</cp:lastModifiedBy>
  <cp:revision>2</cp:revision>
  <cp:lastPrinted>2023-05-25T14:03:00Z</cp:lastPrinted>
  <dcterms:created xsi:type="dcterms:W3CDTF">2023-06-05T12:42:00Z</dcterms:created>
  <dcterms:modified xsi:type="dcterms:W3CDTF">2023-06-05T12:42:00Z</dcterms:modified>
</cp:coreProperties>
</file>